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51" w:rsidRDefault="00881651" w:rsidP="008816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690DC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Departement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te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English Language</w:t>
      </w:r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Module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:Civilisation</w:t>
      </w:r>
      <w:proofErr w:type="spellEnd"/>
      <w:proofErr w:type="gramEnd"/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Level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:l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1</w:t>
      </w:r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Time Alloted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:1:30</w:t>
      </w:r>
      <w:proofErr w:type="gramEnd"/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TeacherProf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:rsidR="00881651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RAOUTI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Rabha</w:t>
      </w:r>
      <w:proofErr w:type="spellEnd"/>
    </w:p>
    <w:p w:rsidR="00881651" w:rsidRDefault="00A84585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Title of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Lesson:Norman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Conquest</w:t>
      </w:r>
      <w:bookmarkStart w:id="0" w:name="_GoBack"/>
      <w:bookmarkEnd w:id="0"/>
    </w:p>
    <w:p w:rsidR="00881651" w:rsidRPr="00690DC6" w:rsidRDefault="00881651" w:rsidP="00881651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1</w:t>
      </w:r>
    </w:p>
    <w:p w:rsidR="00881651" w:rsidRPr="00A84585" w:rsidRDefault="00881651" w:rsidP="008816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</w:p>
    <w:p w:rsidR="00881651" w:rsidRPr="00881651" w:rsidRDefault="00881651" w:rsidP="008816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Aims:</w:t>
      </w:r>
    </w:p>
    <w:p w:rsidR="00881651" w:rsidRPr="00881651" w:rsidRDefault="00881651" w:rsidP="008816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Introduce the Norman Conquest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Explain the historical significance of the Norman invasion of England in 1066.</w:t>
      </w:r>
    </w:p>
    <w:p w:rsidR="00881651" w:rsidRPr="00881651" w:rsidRDefault="00881651" w:rsidP="008816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Explore Rivalries for the Throne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Provide an overview of the key contenders for the English throne and the events leading up to William’s victory.</w:t>
      </w:r>
    </w:p>
    <w:p w:rsidR="00881651" w:rsidRPr="00881651" w:rsidRDefault="00881651" w:rsidP="008816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Examine the Conquest’s Impact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Analyze how the Norman Conquest transformed England politically, socially, and economically.</w:t>
      </w:r>
    </w:p>
    <w:p w:rsidR="00881651" w:rsidRPr="00881651" w:rsidRDefault="00881651" w:rsidP="0088165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Highlight the Wider European Context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Show how the conquest strengthened Norman influence and altered the balance of power in Europe.</w:t>
      </w:r>
    </w:p>
    <w:p w:rsidR="00881651" w:rsidRPr="00881651" w:rsidRDefault="00881651" w:rsidP="008816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88165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Objectives:</w:t>
      </w:r>
      <w:proofErr w:type="gramEnd"/>
    </w:p>
    <w:p w:rsidR="00881651" w:rsidRPr="00881651" w:rsidRDefault="00881651" w:rsidP="00881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Detail Key Figures and Battles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Identify the main rivals for the throne and describe their roles in the Battle of Hastings and related events.</w:t>
      </w:r>
    </w:p>
    <w:p w:rsidR="00881651" w:rsidRPr="00881651" w:rsidRDefault="00881651" w:rsidP="00881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Explain William’s Ascension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Discuss William’s coronation and the methods he used to consolidate power, including the 'Harrying of the North.'</w:t>
      </w:r>
    </w:p>
    <w:p w:rsidR="00881651" w:rsidRPr="00881651" w:rsidRDefault="00881651" w:rsidP="00881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Analyze Societal Changes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Illustrate the shift in power dynamics, including the Saxons’ subjugation and the establishment of a feudal system.</w:t>
      </w:r>
    </w:p>
    <w:p w:rsidR="00881651" w:rsidRPr="00881651" w:rsidRDefault="00881651" w:rsidP="00881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Examine Long-Term Effects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Highlight the lasting cultural, economic, and political impacts of the Norman Conquest on England and Europe.</w:t>
      </w:r>
    </w:p>
    <w:p w:rsidR="00881651" w:rsidRPr="00881651" w:rsidRDefault="00881651" w:rsidP="0088165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Explore Military Strategy</w:t>
      </w: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Outline the tactics and strategies that led to Norman success in securing control over England.</w:t>
      </w:r>
    </w:p>
    <w:p w:rsidR="00881651" w:rsidRPr="00881651" w:rsidRDefault="00881651" w:rsidP="008816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8165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This text aims to provide a concise yet comprehensive understanding of the Norman Conquest, focusing on the causes, key events, and profound effects it had on English and European history.</w:t>
      </w:r>
    </w:p>
    <w:p w:rsidR="00881651" w:rsidRPr="00881651" w:rsidRDefault="00881651" w:rsidP="00881651">
      <w:pPr>
        <w:jc w:val="both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lang w:val="en-US"/>
        </w:rPr>
      </w:pPr>
    </w:p>
    <w:p w:rsidR="00881651" w:rsidRPr="00881651" w:rsidRDefault="00881651" w:rsidP="00881651">
      <w:pPr>
        <w:jc w:val="both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  <w:lang w:val="en-US"/>
        </w:rPr>
      </w:pPr>
    </w:p>
    <w:p w:rsidR="007F4161" w:rsidRPr="00B814E9" w:rsidRDefault="007F4161" w:rsidP="00881651">
      <w:pPr>
        <w:jc w:val="both"/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</w:rPr>
      </w:pPr>
      <w:r w:rsidRPr="00B814E9">
        <w:rPr>
          <w:rFonts w:asciiTheme="majorBidi" w:hAnsiTheme="majorBidi" w:cstheme="majorBidi"/>
          <w:b/>
          <w:bCs/>
          <w:color w:val="FF0000"/>
          <w:sz w:val="40"/>
          <w:szCs w:val="40"/>
          <w:u w:val="single"/>
        </w:rPr>
        <w:lastRenderedPageBreak/>
        <w:t>Unit 5</w:t>
      </w:r>
    </w:p>
    <w:p w:rsidR="007F4161" w:rsidRDefault="007F4161" w:rsidP="007F4161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101B477B" wp14:editId="0191E811">
            <wp:extent cx="5143500" cy="7365394"/>
            <wp:effectExtent l="19050" t="0" r="0" b="0"/>
            <wp:docPr id="7" name="Image 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36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Map of the Norman Conquest of England (Illustration) - </w:t>
      </w:r>
      <w:proofErr w:type="gramStart"/>
      <w:r w:rsidRPr="007013B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World ...</w:t>
      </w:r>
      <w:proofErr w:type="gramEnd"/>
    </w:p>
    <w:p w:rsidR="007F4161" w:rsidRDefault="007F4161" w:rsidP="007F4161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A67289">
        <w:rPr>
          <w:rFonts w:asciiTheme="majorBidi" w:hAnsiTheme="majorBidi" w:cstheme="majorBidi"/>
          <w:b/>
          <w:bCs/>
          <w:color w:val="FF0000"/>
          <w:sz w:val="24"/>
          <w:szCs w:val="24"/>
        </w:rPr>
        <w:t>www.worldhistory.org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7F4161" w:rsidRPr="00A24329" w:rsidRDefault="007F4161" w:rsidP="007F4161">
      <w:pPr>
        <w:shd w:val="clear" w:color="auto" w:fill="FFFFFF" w:themeFill="background1"/>
        <w:tabs>
          <w:tab w:val="left" w:pos="6207"/>
        </w:tabs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proofErr w:type="spellStart"/>
      <w:r w:rsidRPr="00B814E9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Text</w:t>
      </w:r>
      <w:proofErr w:type="spellEnd"/>
      <w:r w:rsidRPr="00A24329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Pr="00A2432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                                       </w:t>
      </w:r>
      <w:r w:rsidRPr="00B814E9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Norman </w:t>
      </w:r>
      <w:proofErr w:type="spellStart"/>
      <w:r w:rsidRPr="00B814E9">
        <w:rPr>
          <w:rFonts w:asciiTheme="majorBidi" w:hAnsiTheme="majorBidi" w:cstheme="majorBidi"/>
          <w:b/>
          <w:bCs/>
          <w:color w:val="FF0000"/>
          <w:sz w:val="28"/>
          <w:szCs w:val="28"/>
        </w:rPr>
        <w:t>Conquest</w:t>
      </w:r>
      <w:proofErr w:type="spellEnd"/>
      <w:r w:rsidRPr="00B814E9">
        <w:rPr>
          <w:rFonts w:asciiTheme="majorBidi" w:hAnsiTheme="majorBidi" w:cstheme="majorBidi"/>
          <w:b/>
          <w:bCs/>
          <w:color w:val="FF0000"/>
          <w:sz w:val="28"/>
          <w:szCs w:val="28"/>
        </w:rPr>
        <w:tab/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England was successfully invaded by a Norman army from France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in 1066. This is one of the most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well-known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dates in English history. What happened, and why, and what was the impact of the invasion?</w:t>
      </w:r>
    </w:p>
    <w:p w:rsidR="007F4161" w:rsidRPr="004A6D62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013B6">
        <w:rPr>
          <w:rFonts w:asciiTheme="majorBidi" w:hAnsiTheme="majorBidi" w:cstheme="majorBidi"/>
          <w:b/>
          <w:bCs/>
          <w:sz w:val="24"/>
          <w:szCs w:val="24"/>
          <w:lang w:val="en-US"/>
        </w:rPr>
        <w:t>Throne Rivalry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>The three main rivals for the throne were:</w:t>
      </w:r>
      <w:r w:rsidRPr="006F1BA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7013B6">
        <w:rPr>
          <w:rFonts w:asciiTheme="majorBidi" w:hAnsiTheme="majorBidi" w:cstheme="majorBidi"/>
          <w:sz w:val="24"/>
          <w:szCs w:val="24"/>
          <w:lang w:val="en-US"/>
        </w:rPr>
        <w:t>Harold Godwinson</w:t>
      </w:r>
      <w:r w:rsidRPr="006F1BA7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proofErr w:type="spellStart"/>
      <w:r w:rsidRPr="007013B6">
        <w:rPr>
          <w:rFonts w:asciiTheme="majorBidi" w:hAnsiTheme="majorBidi" w:cstheme="majorBidi" w:hint="cs"/>
          <w:sz w:val="24"/>
          <w:szCs w:val="24"/>
          <w:lang w:val="en-US"/>
        </w:rPr>
        <w:t>arald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Hardrada</w:t>
      </w:r>
      <w:proofErr w:type="spellEnd"/>
      <w:proofErr w:type="gramStart"/>
      <w:r w:rsidRPr="006F1BA7">
        <w:rPr>
          <w:rFonts w:asciiTheme="majorBidi" w:hAnsiTheme="majorBidi" w:cstheme="majorBidi"/>
          <w:sz w:val="24"/>
          <w:szCs w:val="24"/>
          <w:rtl/>
        </w:rPr>
        <w:t>,</w:t>
      </w:r>
      <w:r w:rsidRPr="007013B6">
        <w:rPr>
          <w:rFonts w:asciiTheme="majorBidi" w:hAnsiTheme="majorBidi" w:cstheme="majorBidi"/>
          <w:sz w:val="24"/>
          <w:szCs w:val="24"/>
          <w:lang w:val="en-US"/>
        </w:rPr>
        <w:t>William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of Normandy. When Edward the Confessor died, Harold Godwinson, Earl of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Wessex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>, was immediately crowned king and became Harold II. The royal council, known as the Witan, supported him. He gathered an army to defend the kingdom.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Edgar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Ethling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was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Edward’s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closest direct relative, but this was a distant connection as he was Edward’s father’s grandson by his first marriage. Edgar was weak and lacked credibility due to being a child in exile in Hungary.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Harald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Hardrada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was king of Norway.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He invaded Yorkshire with a fleet of ships, but was defeated and killed by Harold's army at the Battle of Stamford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Bridge.While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Harold II was in the north of England fighting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Hardrada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>, William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Duke of Normandy invaded Sussex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>. Harold rushed back south to fight him.</w:t>
      </w:r>
      <w:r w:rsidRPr="007013B6">
        <w:rPr>
          <w:lang w:val="en-US"/>
        </w:rPr>
        <w:t xml:space="preserve"> </w:t>
      </w: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On 14 October 1066, Harold II fought William's army at the Battle of Hastings and lost. Harold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was killed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b/>
          <w:bCs/>
          <w:sz w:val="24"/>
          <w:szCs w:val="24"/>
          <w:lang w:val="en-US"/>
        </w:rPr>
        <w:t>The Crowning of William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William was crowned king of England on Christmas Day 1066, but it took years more fighting to conquer the whole country. His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cruellest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campaign was the 'Harrying of the North' in 1069, where he slaughtered the inhabitants of the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north-east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and destroyed their food stores so that even the survivors starved to death. 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b/>
          <w:bCs/>
          <w:sz w:val="24"/>
          <w:szCs w:val="24"/>
          <w:lang w:val="en-US"/>
        </w:rPr>
        <w:t>The Impact of Norman Conquest</w:t>
      </w:r>
    </w:p>
    <w:p w:rsidR="007F4161" w:rsidRPr="007013B6" w:rsidRDefault="007F4161" w:rsidP="007F4161">
      <w:pPr>
        <w:shd w:val="clear" w:color="auto" w:fill="FFFFFF" w:themeFill="background1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The Norman Conquest changed the face of England forever. William ruled as unquestioned conqueror and the Saxons became merely an unpaid workforce for their new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lords.The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Norman Conquest also changed the history of Europe – adding the wealth of England to the military might of Normandy made the joint-kingdom a European super-power.</w:t>
      </w:r>
    </w:p>
    <w:p w:rsidR="007F4161" w:rsidRDefault="007F4161" w:rsidP="007F4161">
      <w:pPr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rtl/>
        </w:rPr>
      </w:pP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 xml:space="preserve">Exercise </w:t>
      </w:r>
      <w:proofErr w:type="gramStart"/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>One :</w:t>
      </w:r>
      <w:proofErr w:type="gramEnd"/>
      <w:r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 xml:space="preserve"> </w:t>
      </w: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>Read the first paragraph complete the table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1"/>
        <w:gridCol w:w="2111"/>
        <w:gridCol w:w="2112"/>
        <w:gridCol w:w="2112"/>
      </w:tblGrid>
      <w:tr w:rsidR="007F4161" w:rsidTr="00C020E5">
        <w:tc>
          <w:tcPr>
            <w:tcW w:w="2111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  <w:proofErr w:type="spellStart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lastRenderedPageBreak/>
              <w:t>what</w:t>
            </w:r>
            <w:proofErr w:type="spellEnd"/>
          </w:p>
        </w:tc>
        <w:tc>
          <w:tcPr>
            <w:tcW w:w="2111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  <w:proofErr w:type="spellStart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t>Where</w:t>
            </w:r>
            <w:proofErr w:type="spellEnd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  <w:proofErr w:type="spellStart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t>when</w:t>
            </w:r>
            <w:proofErr w:type="spellEnd"/>
          </w:p>
        </w:tc>
        <w:tc>
          <w:tcPr>
            <w:tcW w:w="2112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  <w:proofErr w:type="spellStart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t>What</w:t>
            </w:r>
            <w:proofErr w:type="spellEnd"/>
            <w: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  <w:t xml:space="preserve"> for</w:t>
            </w:r>
          </w:p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</w:tc>
      </w:tr>
      <w:tr w:rsidR="007F4161" w:rsidTr="00C020E5">
        <w:tc>
          <w:tcPr>
            <w:tcW w:w="2111" w:type="dxa"/>
          </w:tcPr>
          <w:p w:rsidR="007F4161" w:rsidRDefault="007F4161" w:rsidP="00C020E5">
            <w:pPr>
              <w:jc w:val="both"/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111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112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112" w:type="dxa"/>
          </w:tcPr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  <w:p w:rsidR="007F4161" w:rsidRDefault="007F4161" w:rsidP="00C020E5">
            <w:pPr>
              <w:rPr>
                <w:rFonts w:asciiTheme="majorBidi" w:eastAsiaTheme="majorEastAsia" w:hAnsiTheme="majorBidi" w:cstheme="majorBidi"/>
                <w:b/>
                <w:bCs/>
                <w:spacing w:val="15"/>
                <w:sz w:val="24"/>
                <w:szCs w:val="24"/>
              </w:rPr>
            </w:pPr>
          </w:p>
        </w:tc>
      </w:tr>
    </w:tbl>
    <w:p w:rsidR="007F4161" w:rsidRDefault="007F4161" w:rsidP="007F4161">
      <w:pPr>
        <w:jc w:val="both"/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</w:pP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 xml:space="preserve">Exercise </w:t>
      </w:r>
      <w:proofErr w:type="gramStart"/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>Two :Read</w:t>
      </w:r>
      <w:proofErr w:type="gramEnd"/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 xml:space="preserve"> the second paragraph and say if the statements are true or false</w:t>
      </w: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1-There was no </w:t>
      </w: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 xml:space="preserve">rivalry </w:t>
      </w: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for acquiring the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British  </w:t>
      </w: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>throne</w:t>
      </w:r>
      <w:proofErr w:type="gramEnd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 from any part.</w:t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2- </w:t>
      </w: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Harold Godwinson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was  crowned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king not until </w:t>
      </w:r>
      <w:r w:rsidRPr="007013B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death </w:t>
      </w: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of William the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Confesor</w:t>
      </w:r>
      <w:proofErr w:type="spellEnd"/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3-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The  Witan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rejected Harold’s crowning and fought against him.</w:t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4- Edgar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Ethling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was a true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heir,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however, he could not have access to the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Bitish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thone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5.-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Norway’s king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Hardrada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failed to invade Yorkshire.</w:t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6- Harold II could not stand in the face of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William ,King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of Normandy.</w:t>
      </w:r>
    </w:p>
    <w:p w:rsidR="007F4161" w:rsidRPr="007013B6" w:rsidRDefault="007F4161" w:rsidP="007F4161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7- The Battle of Hastings marked the end of Harold II and the </w:t>
      </w:r>
      <w:proofErr w:type="spellStart"/>
      <w:r w:rsidRPr="007013B6">
        <w:rPr>
          <w:rFonts w:asciiTheme="majorBidi" w:hAnsiTheme="majorBidi" w:cstheme="majorBidi"/>
          <w:sz w:val="24"/>
          <w:szCs w:val="24"/>
          <w:lang w:val="en-US"/>
        </w:rPr>
        <w:t>begining</w:t>
      </w:r>
      <w:proofErr w:type="spellEnd"/>
      <w:r w:rsidRPr="007013B6">
        <w:rPr>
          <w:rFonts w:asciiTheme="majorBidi" w:hAnsiTheme="majorBidi" w:cstheme="majorBidi"/>
          <w:sz w:val="24"/>
          <w:szCs w:val="24"/>
          <w:lang w:val="en-US"/>
        </w:rPr>
        <w:t xml:space="preserve"> of the Norman </w:t>
      </w:r>
      <w:proofErr w:type="gramStart"/>
      <w:r w:rsidRPr="007013B6">
        <w:rPr>
          <w:rFonts w:asciiTheme="majorBidi" w:hAnsiTheme="majorBidi" w:cstheme="majorBidi"/>
          <w:sz w:val="24"/>
          <w:szCs w:val="24"/>
          <w:lang w:val="en-US"/>
        </w:rPr>
        <w:t>conquest</w:t>
      </w:r>
      <w:proofErr w:type="gramEnd"/>
      <w:r w:rsidRPr="007013B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b/>
          <w:bCs/>
          <w:spacing w:val="15"/>
          <w:sz w:val="24"/>
          <w:szCs w:val="24"/>
          <w:lang w:val="en-US"/>
        </w:rPr>
        <w:t>Exercise Three: Read and answer the questions below</w:t>
      </w: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1- Was it easy for William the </w:t>
      </w:r>
      <w:proofErr w:type="spell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Conquerer</w:t>
      </w:r>
      <w:proofErr w:type="spellEnd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 to subdue the whole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country ?</w:t>
      </w:r>
      <w:proofErr w:type="gramEnd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explain ?</w:t>
      </w:r>
      <w:proofErr w:type="gramEnd"/>
    </w:p>
    <w:p w:rsidR="007F4161" w:rsidRPr="007013B6" w:rsidRDefault="007F4161" w:rsidP="007F4161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2- What impact did the Normans have either on Britain or on Europe as a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continent ?</w:t>
      </w:r>
      <w:proofErr w:type="gramEnd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 Give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illustrations ?</w:t>
      </w:r>
      <w:proofErr w:type="gramEnd"/>
    </w:p>
    <w:p w:rsidR="007F4161" w:rsidRPr="007013B6" w:rsidRDefault="007F4161" w:rsidP="007F4161">
      <w:pPr>
        <w:spacing w:line="360" w:lineRule="auto"/>
        <w:ind w:left="360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F4161" w:rsidRPr="007013B6" w:rsidRDefault="007F4161" w:rsidP="007F4161">
      <w:pPr>
        <w:jc w:val="both"/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</w:pPr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3-What type of ruler was </w:t>
      </w:r>
      <w:proofErr w:type="gramStart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>William ?Answer</w:t>
      </w:r>
      <w:proofErr w:type="gramEnd"/>
      <w:r w:rsidRPr="007013B6">
        <w:rPr>
          <w:rFonts w:asciiTheme="majorBidi" w:eastAsiaTheme="majorEastAsia" w:hAnsiTheme="majorBidi" w:cstheme="majorBidi"/>
          <w:spacing w:val="15"/>
          <w:sz w:val="24"/>
          <w:szCs w:val="24"/>
          <w:lang w:val="en-US"/>
        </w:rPr>
        <w:t xml:space="preserve"> using your own words and illustrate for your answer ?</w:t>
      </w:r>
    </w:p>
    <w:p w:rsidR="007F4161" w:rsidRPr="007013B6" w:rsidRDefault="007F4161" w:rsidP="007F4161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7013B6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B5171" w:rsidRDefault="00A84585"/>
    <w:sectPr w:rsidR="001B5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3936"/>
    <w:multiLevelType w:val="multilevel"/>
    <w:tmpl w:val="F8D4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44F49"/>
    <w:multiLevelType w:val="multilevel"/>
    <w:tmpl w:val="EE1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61"/>
    <w:rsid w:val="0040348A"/>
    <w:rsid w:val="007F4161"/>
    <w:rsid w:val="00881651"/>
    <w:rsid w:val="00A84585"/>
    <w:rsid w:val="00B2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5716-07CF-4AF3-A5E6-C613434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6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41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793</Words>
  <Characters>4040</Characters>
  <Application>Microsoft Office Word</Application>
  <DocSecurity>0</DocSecurity>
  <Lines>101</Lines>
  <Paragraphs>51</Paragraphs>
  <ScaleCrop>false</ScaleCrop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2024-10-26T17:24:00Z</dcterms:created>
  <dcterms:modified xsi:type="dcterms:W3CDTF">2024-11-13T18:06:00Z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15450fbc-8fd8-4a2f-a563-8ad7d138f4d7</vt:lpwstr>
  </property>
</Properties>
</file>