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83E" w:rsidRPr="003F083E" w:rsidRDefault="003F083E" w:rsidP="003F083E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3F083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امتحان الأعمال الموجهة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3F083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مقياس العلاقات الدولية</w:t>
      </w:r>
    </w:p>
    <w:p w:rsidR="003F083E" w:rsidRPr="003F083E" w:rsidRDefault="003F083E" w:rsidP="003F083E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3F083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السنة الثالثة </w:t>
      </w:r>
      <w:proofErr w:type="gramStart"/>
      <w:r w:rsidRPr="003F083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ليسانس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3F083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تخصص قانون عام الفوج 4</w:t>
      </w:r>
    </w:p>
    <w:p w:rsidR="003F083E" w:rsidRPr="003F083E" w:rsidRDefault="003F083E" w:rsidP="003F083E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3F083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الاجابة على السؤال الأول</w:t>
      </w:r>
    </w:p>
    <w:p w:rsidR="003F083E" w:rsidRPr="003F083E" w:rsidRDefault="003F083E" w:rsidP="003F083E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F083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على الطالب اتباع منهجية تحتوي على ملخص للبحث </w:t>
      </w:r>
      <w:r w:rsidR="006E7246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</w:p>
    <w:p w:rsidR="003F083E" w:rsidRPr="003F083E" w:rsidRDefault="003F083E" w:rsidP="003F083E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3F083E">
        <w:rPr>
          <w:rFonts w:ascii="Simplified Arabic" w:hAnsi="Simplified Arabic" w:cs="Simplified Arabic"/>
          <w:sz w:val="28"/>
          <w:szCs w:val="28"/>
          <w:rtl/>
          <w:lang w:bidi="ar-DZ"/>
        </w:rPr>
        <w:t>مقدمة</w:t>
      </w:r>
      <w:proofErr w:type="gramEnd"/>
      <w:r w:rsidRPr="003F083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</w:p>
    <w:p w:rsidR="003F083E" w:rsidRPr="003F083E" w:rsidRDefault="003F083E" w:rsidP="006E724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F083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مبحث </w:t>
      </w:r>
      <w:proofErr w:type="gramStart"/>
      <w:r w:rsidRPr="003F083E">
        <w:rPr>
          <w:rFonts w:ascii="Simplified Arabic" w:hAnsi="Simplified Arabic" w:cs="Simplified Arabic"/>
          <w:sz w:val="28"/>
          <w:szCs w:val="28"/>
          <w:rtl/>
          <w:lang w:bidi="ar-DZ"/>
        </w:rPr>
        <w:t>أول</w:t>
      </w:r>
      <w:proofErr w:type="gramEnd"/>
      <w:r w:rsidR="00C328C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6E724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</w:t>
      </w:r>
      <w:r w:rsidRPr="003F083E">
        <w:rPr>
          <w:rFonts w:ascii="Simplified Arabic" w:hAnsi="Simplified Arabic" w:cs="Simplified Arabic"/>
          <w:sz w:val="28"/>
          <w:szCs w:val="28"/>
          <w:rtl/>
          <w:lang w:bidi="ar-DZ"/>
        </w:rPr>
        <w:t>مطلب أول</w:t>
      </w:r>
      <w:r w:rsidR="006E724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</w:t>
      </w:r>
      <w:r w:rsidRPr="003F083E">
        <w:rPr>
          <w:rFonts w:ascii="Simplified Arabic" w:hAnsi="Simplified Arabic" w:cs="Simplified Arabic"/>
          <w:sz w:val="28"/>
          <w:szCs w:val="28"/>
          <w:rtl/>
          <w:lang w:bidi="ar-DZ"/>
        </w:rPr>
        <w:t>مطلب ثاني</w:t>
      </w:r>
    </w:p>
    <w:p w:rsidR="00C328C4" w:rsidRPr="003F083E" w:rsidRDefault="003F083E" w:rsidP="006E724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F083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مبحث ثاني </w:t>
      </w:r>
      <w:r w:rsidR="006E724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</w:t>
      </w:r>
      <w:proofErr w:type="gramStart"/>
      <w:r w:rsidRPr="003F083E">
        <w:rPr>
          <w:rFonts w:ascii="Simplified Arabic" w:hAnsi="Simplified Arabic" w:cs="Simplified Arabic"/>
          <w:sz w:val="28"/>
          <w:szCs w:val="28"/>
          <w:rtl/>
          <w:lang w:bidi="ar-DZ"/>
        </w:rPr>
        <w:t>مطلب</w:t>
      </w:r>
      <w:proofErr w:type="gramEnd"/>
      <w:r w:rsidRPr="003F083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أول</w:t>
      </w:r>
      <w:r w:rsidR="006E724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</w:t>
      </w:r>
      <w:r w:rsidR="00C328C4" w:rsidRPr="003F083E">
        <w:rPr>
          <w:rFonts w:ascii="Simplified Arabic" w:hAnsi="Simplified Arabic" w:cs="Simplified Arabic"/>
          <w:sz w:val="28"/>
          <w:szCs w:val="28"/>
          <w:rtl/>
          <w:lang w:bidi="ar-DZ"/>
        </w:rPr>
        <w:t>مطلب ثاني</w:t>
      </w:r>
    </w:p>
    <w:p w:rsidR="00C328C4" w:rsidRDefault="00C328C4" w:rsidP="00C328C4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خاتمة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3F083E" w:rsidRDefault="003F083E" w:rsidP="003F083E">
      <w:p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 w:rsidRPr="003F083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الاجابة على السؤال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الثاني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اختياري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)</w:t>
      </w:r>
      <w:proofErr w:type="spellEnd"/>
    </w:p>
    <w:p w:rsidR="003F083E" w:rsidRDefault="00673513" w:rsidP="003F083E">
      <w:p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السؤال الثاني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3F083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أهم </w:t>
      </w:r>
      <w:proofErr w:type="spellStart"/>
      <w:r w:rsidR="003F083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الفروقات</w:t>
      </w:r>
      <w:proofErr w:type="spellEnd"/>
      <w:r w:rsidR="003F083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بين العلاقات الدبلوماسية و العلاقات القنصلية</w:t>
      </w:r>
    </w:p>
    <w:p w:rsidR="00C328C4" w:rsidRPr="00C328C4" w:rsidRDefault="00C328C4" w:rsidP="00673513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proofErr w:type="gramStart"/>
      <w:r w:rsidRPr="00C328C4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يتقارب</w:t>
      </w:r>
      <w:proofErr w:type="gramEnd"/>
      <w:r w:rsidRPr="00C328C4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التمثيل الدبلوماسي من التمثيل القنصلي في الهدف الرامي من هذا </w:t>
      </w:r>
      <w:proofErr w:type="spellStart"/>
      <w:r w:rsidRPr="00C328C4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التمثيل،</w:t>
      </w:r>
      <w:proofErr w:type="spellEnd"/>
      <w:r w:rsidRPr="00C328C4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ألا وهو تقريب وجهات النظر ما بين الدولتين وإيجاد التسهيلات لرعايا </w:t>
      </w:r>
      <w:proofErr w:type="spellStart"/>
      <w:r w:rsidRPr="00C328C4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الدولة،</w:t>
      </w:r>
      <w:proofErr w:type="spellEnd"/>
      <w:r w:rsidRPr="00C328C4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وتوفير التعاون وتوطيد الصداقة ما بين الدول</w:t>
      </w:r>
      <w:r w:rsidR="00673513"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-DZ"/>
        </w:rPr>
        <w:t xml:space="preserve"> </w:t>
      </w:r>
      <w:r w:rsidRPr="00C328C4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إلا أنهما يختلفان في:</w:t>
      </w:r>
    </w:p>
    <w:p w:rsidR="00C328C4" w:rsidRPr="00C328C4" w:rsidRDefault="00C328C4" w:rsidP="00C328C4">
      <w:pPr>
        <w:bidi/>
        <w:spacing w:before="100" w:beforeAutospacing="1" w:after="100" w:afterAutospacing="1" w:line="240" w:lineRule="auto"/>
        <w:jc w:val="both"/>
        <w:outlineLvl w:val="3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</w:pPr>
      <w:proofErr w:type="gramStart"/>
      <w:r w:rsidRPr="00C328C4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الدور</w:t>
      </w:r>
      <w:proofErr w:type="gramEnd"/>
    </w:p>
    <w:p w:rsidR="00C328C4" w:rsidRPr="00C328C4" w:rsidRDefault="00C328C4" w:rsidP="00C328C4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proofErr w:type="gramStart"/>
      <w:r w:rsidRPr="00C328C4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فدور</w:t>
      </w:r>
      <w:proofErr w:type="gramEnd"/>
      <w:r w:rsidRPr="00C328C4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البعثة القنصلية يطغى عليه الأعمال الإدارية والتجارية والقضائية كمنح جوازات السفر والشؤون المدنية مثل الزواج والطلاق وشهادات </w:t>
      </w:r>
      <w:proofErr w:type="spellStart"/>
      <w:r w:rsidRPr="00C328C4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الولادة،</w:t>
      </w:r>
      <w:proofErr w:type="spellEnd"/>
      <w:r w:rsidRPr="00C328C4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في حين البعثة الدبلوماسية تعتبر الممثل الرسمي للدولة الباعثة خصوصا على الصعيد السياسي والخارجي</w:t>
      </w:r>
    </w:p>
    <w:p w:rsidR="00C328C4" w:rsidRPr="00C328C4" w:rsidRDefault="00C328C4" w:rsidP="00C328C4">
      <w:pPr>
        <w:bidi/>
        <w:spacing w:before="100" w:beforeAutospacing="1" w:after="100" w:afterAutospacing="1" w:line="240" w:lineRule="auto"/>
        <w:jc w:val="both"/>
        <w:outlineLvl w:val="3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r w:rsidRPr="00C328C4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أنواع أعضاء البعثة الدولية</w:t>
      </w:r>
    </w:p>
    <w:p w:rsidR="00C328C4" w:rsidRPr="00C328C4" w:rsidRDefault="00C328C4" w:rsidP="00C328C4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C328C4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الأصل هو أن يكون رئيس البعثة الدبلوماسية من جنسية الدولة </w:t>
      </w:r>
      <w:proofErr w:type="spellStart"/>
      <w:r w:rsidRPr="00C328C4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الباعثة،</w:t>
      </w:r>
      <w:proofErr w:type="spellEnd"/>
      <w:r w:rsidRPr="00C328C4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أما بالنسبة للبعثة القنصلية فإنه يوجد نوعين من القناصل تعارف عليهما المجتمع </w:t>
      </w:r>
      <w:proofErr w:type="gramStart"/>
      <w:r w:rsidRPr="00C328C4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الدولي </w:t>
      </w:r>
      <w:proofErr w:type="spellStart"/>
      <w:r w:rsidRPr="00C328C4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،</w:t>
      </w:r>
      <w:proofErr w:type="spellEnd"/>
      <w:proofErr w:type="gramEnd"/>
      <w:r w:rsidRPr="00C328C4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القنصل المبعوث والقنصل الفخري المختار من رعايا الدولة المستقبلة بالاتفاق ما بين الدولتين</w:t>
      </w:r>
    </w:p>
    <w:p w:rsidR="00C328C4" w:rsidRPr="00C328C4" w:rsidRDefault="00C328C4" w:rsidP="00C328C4">
      <w:pPr>
        <w:bidi/>
        <w:spacing w:before="100" w:beforeAutospacing="1" w:after="100" w:afterAutospacing="1" w:line="240" w:lineRule="auto"/>
        <w:jc w:val="both"/>
        <w:outlineLvl w:val="3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r w:rsidRPr="00C328C4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lastRenderedPageBreak/>
        <w:t>مراتب أشخاص البعثة الدولية</w:t>
      </w:r>
    </w:p>
    <w:p w:rsidR="00C328C4" w:rsidRPr="00C328C4" w:rsidRDefault="00C328C4" w:rsidP="00C328C4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proofErr w:type="gramStart"/>
      <w:r w:rsidRPr="00C328C4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لقد</w:t>
      </w:r>
      <w:proofErr w:type="gramEnd"/>
      <w:r w:rsidRPr="00C328C4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أقرت اتفاقية فينا للعلاقات الدبلوماسية لسنة 1961 ثلاث مراتب بنص المادة </w:t>
      </w:r>
      <w:r w:rsidRPr="00C328C4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14</w:t>
      </w:r>
      <w:proofErr w:type="spellStart"/>
      <w:r w:rsidRPr="00C328C4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،</w:t>
      </w:r>
      <w:proofErr w:type="spellEnd"/>
      <w:r w:rsidRPr="00C328C4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بينما أقرت اتفاقية فينا للعلاقات القنصلية لعام 1963 أربعة مراتب بنص المادة 9</w:t>
      </w:r>
    </w:p>
    <w:p w:rsidR="00C328C4" w:rsidRPr="00C328C4" w:rsidRDefault="00C328C4" w:rsidP="00C328C4">
      <w:pPr>
        <w:bidi/>
        <w:spacing w:before="100" w:beforeAutospacing="1" w:after="100" w:afterAutospacing="1" w:line="240" w:lineRule="auto"/>
        <w:jc w:val="both"/>
        <w:outlineLvl w:val="3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r w:rsidRPr="00C328C4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إنشاء وقطع العلاقات الدولية</w:t>
      </w:r>
    </w:p>
    <w:p w:rsidR="00C328C4" w:rsidRPr="00C328C4" w:rsidRDefault="00C328C4" w:rsidP="00C328C4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C328C4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إن الاتفاق على إنشاء علاقات دبلوماسية ما بين دولتين يتضمن الموافقة على إنشاء علاقات قنصلية ما لم ينص على خلاف ذلك </w:t>
      </w:r>
      <w:proofErr w:type="spellStart"/>
      <w:r w:rsidRPr="00C328C4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،</w:t>
      </w:r>
      <w:proofErr w:type="spellEnd"/>
      <w:r w:rsidRPr="00C328C4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وإن قطع العلاقات الدبلوماسية لا يترتب عليه تلقائيا قطع العلاقات القنصلية </w:t>
      </w:r>
      <w:proofErr w:type="spellStart"/>
      <w:r w:rsidRPr="00C328C4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،</w:t>
      </w:r>
      <w:proofErr w:type="spellEnd"/>
      <w:r w:rsidRPr="00C328C4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ولا يعتبر تبادل البعثات القنصلية قاطعا في الاعتراف بالدول أو الحكومات </w:t>
      </w:r>
      <w:proofErr w:type="spellStart"/>
      <w:r w:rsidRPr="00C328C4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،</w:t>
      </w:r>
      <w:proofErr w:type="spellEnd"/>
      <w:r w:rsidRPr="00C328C4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ذلك لأن وظيفة القنصل تتصل بالتجارة والملاحة </w:t>
      </w:r>
      <w:proofErr w:type="spellStart"/>
      <w:r w:rsidRPr="00C328C4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،</w:t>
      </w:r>
      <w:proofErr w:type="spellEnd"/>
      <w:r w:rsidRPr="00C328C4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كما أن نشاطه يكون في هذه الأمور في المدينة أو المنطقة التي يقيم فيها </w:t>
      </w:r>
      <w:proofErr w:type="spellStart"/>
      <w:r w:rsidRPr="00C328C4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،</w:t>
      </w:r>
      <w:proofErr w:type="spellEnd"/>
      <w:r w:rsidRPr="00C328C4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كما يجوز إنشاء علاقات قنصلية بين دولتين لا يوجد بينهما تمثيل دبلوماسي</w:t>
      </w:r>
    </w:p>
    <w:p w:rsidR="00C328C4" w:rsidRPr="00C328C4" w:rsidRDefault="00C328C4" w:rsidP="00C328C4">
      <w:pPr>
        <w:bidi/>
        <w:spacing w:before="100" w:beforeAutospacing="1" w:after="100" w:afterAutospacing="1" w:line="240" w:lineRule="auto"/>
        <w:jc w:val="both"/>
        <w:outlineLvl w:val="3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r w:rsidRPr="00C328C4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عدد البعثات</w:t>
      </w:r>
    </w:p>
    <w:p w:rsidR="00C328C4" w:rsidRPr="00C328C4" w:rsidRDefault="00C328C4" w:rsidP="00C328C4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C328C4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الأمر الذي ألفه المجتمع الدولي هو وجود بعثة دبلوماسية واحدة في الدولة المستقبلة </w:t>
      </w:r>
      <w:proofErr w:type="spellStart"/>
      <w:r w:rsidRPr="00C328C4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،</w:t>
      </w:r>
      <w:proofErr w:type="spellEnd"/>
      <w:r w:rsidRPr="00C328C4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وتكون في العاصمة أو في المدن الكبرى </w:t>
      </w:r>
      <w:proofErr w:type="spellStart"/>
      <w:r w:rsidRPr="00C328C4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،</w:t>
      </w:r>
      <w:proofErr w:type="spellEnd"/>
      <w:r w:rsidRPr="00C328C4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في حين يجوز أن يكون للدولة الموفدة أكثر من بعثة قنصلية تعمل في إقليم الدولة الموفد إليها</w:t>
      </w:r>
    </w:p>
    <w:p w:rsidR="00C328C4" w:rsidRPr="00C328C4" w:rsidRDefault="00C328C4" w:rsidP="00C328C4">
      <w:pPr>
        <w:bidi/>
        <w:spacing w:before="100" w:beforeAutospacing="1" w:after="100" w:afterAutospacing="1" w:line="240" w:lineRule="auto"/>
        <w:jc w:val="both"/>
        <w:outlineLvl w:val="3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proofErr w:type="gramStart"/>
      <w:r w:rsidRPr="00C328C4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انتهاء</w:t>
      </w:r>
      <w:proofErr w:type="gramEnd"/>
      <w:r w:rsidRPr="00C328C4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 xml:space="preserve"> مهمة البعثة الدولية</w:t>
      </w:r>
    </w:p>
    <w:p w:rsidR="00C328C4" w:rsidRPr="00C328C4" w:rsidRDefault="00C328C4" w:rsidP="00C328C4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C328C4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تنتهي مهمة المبعوث الدبلوماسي في الدولة المعتمد لديها بعدد من الأسباب ،أخذتها اتفاقية فينا بعين </w:t>
      </w:r>
      <w:proofErr w:type="spellStart"/>
      <w:r w:rsidRPr="00C328C4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الاعتبار،</w:t>
      </w:r>
      <w:proofErr w:type="spellEnd"/>
      <w:r w:rsidRPr="00C328C4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كالاستدعاء والطرد من جانب </w:t>
      </w:r>
      <w:proofErr w:type="spellStart"/>
      <w:r w:rsidRPr="00C328C4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الدولة،</w:t>
      </w:r>
      <w:proofErr w:type="spellEnd"/>
      <w:r w:rsidRPr="00C328C4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وموت رئيس الدولة أو تغير نظام الحكم في إحدى الدولتين نتيجة ثورة أو انقلاب </w:t>
      </w:r>
      <w:proofErr w:type="spellStart"/>
      <w:r w:rsidRPr="00C328C4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،</w:t>
      </w:r>
      <w:proofErr w:type="spellEnd"/>
      <w:r w:rsidRPr="00C328C4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قطع العلاقات الدبلوماسية ما بين البلدين </w:t>
      </w:r>
      <w:proofErr w:type="spellStart"/>
      <w:r w:rsidRPr="00C328C4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،</w:t>
      </w:r>
      <w:proofErr w:type="spellEnd"/>
      <w:r w:rsidRPr="00C328C4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وبالحرب التي تعلن ما بين </w:t>
      </w:r>
      <w:proofErr w:type="spellStart"/>
      <w:r w:rsidRPr="00C328C4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الدولتين،</w:t>
      </w:r>
      <w:proofErr w:type="spellEnd"/>
      <w:r w:rsidRPr="00C328C4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وأيضا تنتهي مهمة المبعوث القنصلي بنفس الأسباب </w:t>
      </w:r>
      <w:proofErr w:type="spellStart"/>
      <w:r w:rsidRPr="00C328C4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،</w:t>
      </w:r>
      <w:proofErr w:type="spellEnd"/>
      <w:r w:rsidRPr="00C328C4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إلا أنه لما كان المبعوث القنصلي لا يتمتع بالصفة التمثيلية السياسية فإن مهمته لا تنتهي في حال وفاة أو تغير رئيس إحدى الدولتين </w:t>
      </w:r>
      <w:proofErr w:type="spellStart"/>
      <w:r w:rsidRPr="00C328C4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،</w:t>
      </w:r>
      <w:proofErr w:type="spellEnd"/>
      <w:r w:rsidRPr="00C328C4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أو حتى في حال الحرب لأنه لا يتمتع بالتمثيل السياسي والصفة السياسية</w:t>
      </w:r>
    </w:p>
    <w:p w:rsidR="00C328C4" w:rsidRPr="00C328C4" w:rsidRDefault="00C328C4" w:rsidP="00C328C4">
      <w:pPr>
        <w:bidi/>
        <w:spacing w:before="100" w:beforeAutospacing="1" w:after="100" w:afterAutospacing="1" w:line="240" w:lineRule="auto"/>
        <w:jc w:val="both"/>
        <w:outlineLvl w:val="3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proofErr w:type="gramStart"/>
      <w:r w:rsidRPr="00C328C4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إعادة</w:t>
      </w:r>
      <w:proofErr w:type="gramEnd"/>
      <w:r w:rsidRPr="00C328C4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 xml:space="preserve"> تقديم أوراق الاعتماد والإجازة</w:t>
      </w:r>
    </w:p>
    <w:p w:rsidR="00C328C4" w:rsidRPr="00C328C4" w:rsidRDefault="00C328C4" w:rsidP="00C328C4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C328C4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لما كان القنصل لا يمثل دولته </w:t>
      </w:r>
      <w:proofErr w:type="gramStart"/>
      <w:r w:rsidRPr="00C328C4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سياسيا </w:t>
      </w:r>
      <w:proofErr w:type="spellStart"/>
      <w:r w:rsidRPr="00C328C4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،</w:t>
      </w:r>
      <w:proofErr w:type="spellEnd"/>
      <w:proofErr w:type="gramEnd"/>
      <w:r w:rsidRPr="00C328C4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فهو ليس في حاجة لأن يستصدر إجازة جديدة لممارسة الأعمال القنصلية في حال وفاة أو تغير رئيس إحدى الدولتين أو نظام الحك فيهما </w:t>
      </w:r>
      <w:proofErr w:type="spellStart"/>
      <w:r w:rsidRPr="00C328C4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،</w:t>
      </w:r>
      <w:proofErr w:type="spellEnd"/>
      <w:r w:rsidRPr="00C328C4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وتبقى مهمته مستمر </w:t>
      </w:r>
      <w:proofErr w:type="spellStart"/>
      <w:r w:rsidRPr="00C328C4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،</w:t>
      </w:r>
      <w:proofErr w:type="spellEnd"/>
      <w:r w:rsidRPr="00C328C4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عكس المبعوث الدبلوماسي</w:t>
      </w:r>
    </w:p>
    <w:p w:rsidR="00C328C4" w:rsidRPr="00C328C4" w:rsidRDefault="00C328C4" w:rsidP="00C328C4">
      <w:pPr>
        <w:bidi/>
        <w:spacing w:before="100" w:beforeAutospacing="1" w:after="100" w:afterAutospacing="1" w:line="240" w:lineRule="auto"/>
        <w:jc w:val="both"/>
        <w:outlineLvl w:val="3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r w:rsidRPr="00C328C4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lastRenderedPageBreak/>
        <w:t>الامتيازات والحصانات</w:t>
      </w:r>
    </w:p>
    <w:p w:rsidR="00C328C4" w:rsidRPr="00C328C4" w:rsidRDefault="00C328C4" w:rsidP="00C328C4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C328C4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تختلف من البعثة الدبلوماسية إلى </w:t>
      </w:r>
      <w:proofErr w:type="gramStart"/>
      <w:r w:rsidRPr="00C328C4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القنصلية </w:t>
      </w:r>
      <w:proofErr w:type="spellStart"/>
      <w:r w:rsidRPr="00C328C4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،</w:t>
      </w:r>
      <w:proofErr w:type="spellEnd"/>
      <w:proofErr w:type="gramEnd"/>
      <w:r w:rsidRPr="00C328C4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حيث أن قدسية مقر البعثة الدبلوماسية أكبر من حرمة مقر البعثة </w:t>
      </w:r>
      <w:proofErr w:type="spellStart"/>
      <w:r w:rsidRPr="00C328C4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القنصلية،</w:t>
      </w:r>
      <w:proofErr w:type="spellEnd"/>
      <w:r w:rsidRPr="00C328C4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ومقدار الحصانة بالنسبة للحقائب تكون أكثر للدبلوماسية منها من القنصلية</w:t>
      </w:r>
      <w:r w:rsidRPr="00C328C4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C328C4" w:rsidRPr="00C328C4" w:rsidRDefault="00C328C4" w:rsidP="00C328C4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328C4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ونفس الشيء بخصوص امتيازات اعضاء البعثة </w:t>
      </w:r>
      <w:proofErr w:type="spellStart"/>
      <w:r w:rsidRPr="00C328C4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،</w:t>
      </w:r>
      <w:proofErr w:type="spellEnd"/>
      <w:r w:rsidRPr="00C328C4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فحصانة المبعوث الدبلوماسي اوسع من المبعوث القنصلي</w:t>
      </w:r>
      <w:r w:rsidRPr="00C328C4">
        <w:rPr>
          <w:rFonts w:ascii="Tahoma" w:eastAsia="Times New Roman" w:hAnsi="Tahoma" w:cs="Tahoma"/>
          <w:sz w:val="24"/>
          <w:szCs w:val="24"/>
          <w:lang w:eastAsia="fr-FR"/>
        </w:rPr>
        <w:t>.</w:t>
      </w:r>
    </w:p>
    <w:p w:rsidR="00C328C4" w:rsidRPr="00C328C4" w:rsidRDefault="00C328C4" w:rsidP="00C328C4">
      <w:p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</w:p>
    <w:p w:rsidR="003F083E" w:rsidRDefault="00673513" w:rsidP="003F083E">
      <w:p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السؤال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الأول: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C328C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شروط التمثيل الدبلوماسي و القنصلي </w:t>
      </w:r>
    </w:p>
    <w:p w:rsidR="00673513" w:rsidRPr="00673513" w:rsidRDefault="00C328C4" w:rsidP="00673513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67351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أولا </w:t>
      </w:r>
      <w:proofErr w:type="spellStart"/>
      <w:r w:rsidRPr="00673513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proofErr w:type="spellEnd"/>
      <w:r w:rsidRPr="0067351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الشروط الموضوعية التي يتطلب توافرها</w:t>
      </w:r>
      <w:r w:rsidR="00673513" w:rsidRPr="0067351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في الممثل الدبلوماسي و القنصلي</w:t>
      </w:r>
      <w:r w:rsidRPr="0067351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C328C4" w:rsidRPr="00673513" w:rsidRDefault="00C328C4" w:rsidP="00673513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67351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ثانيا </w:t>
      </w:r>
      <w:proofErr w:type="spellStart"/>
      <w:r w:rsidRPr="00673513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proofErr w:type="spellEnd"/>
      <w:r w:rsidRPr="0067351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الشروط الاجرائية </w:t>
      </w:r>
      <w:r w:rsidR="00673513" w:rsidRPr="0067351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للتعيين في الوظائف الدبلوماسية و القنصلية </w:t>
      </w:r>
    </w:p>
    <w:p w:rsidR="003F083E" w:rsidRPr="003F083E" w:rsidRDefault="003F083E" w:rsidP="003F083E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3F083E" w:rsidRPr="003F083E" w:rsidRDefault="003F083E" w:rsidP="003F083E">
      <w:p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3F083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</w:p>
    <w:sectPr w:rsidR="003F083E" w:rsidRPr="003F083E" w:rsidSect="000C3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F083E"/>
    <w:rsid w:val="000C3F96"/>
    <w:rsid w:val="003F083E"/>
    <w:rsid w:val="00673513"/>
    <w:rsid w:val="006E7246"/>
    <w:rsid w:val="00C32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F96"/>
  </w:style>
  <w:style w:type="paragraph" w:styleId="Titre4">
    <w:name w:val="heading 4"/>
    <w:basedOn w:val="Normal"/>
    <w:link w:val="Titre4Car"/>
    <w:uiPriority w:val="9"/>
    <w:qFormat/>
    <w:rsid w:val="00C328C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C328C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C32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xtul">
    <w:name w:val="txt_ul"/>
    <w:basedOn w:val="Policepardfaut"/>
    <w:rsid w:val="00C328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7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9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4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01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81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8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61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88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19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8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59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3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056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25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78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682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1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54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59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523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75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76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4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1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1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78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9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493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7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35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59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163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4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32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91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502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nsc</dc:creator>
  <cp:lastModifiedBy>nsc</cp:lastModifiedBy>
  <cp:revision>2</cp:revision>
  <dcterms:created xsi:type="dcterms:W3CDTF">2025-01-20T16:09:00Z</dcterms:created>
  <dcterms:modified xsi:type="dcterms:W3CDTF">2025-01-20T16:34:00Z</dcterms:modified>
</cp:coreProperties>
</file>