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66" w:rsidRDefault="00A95266" w:rsidP="00A95266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  <w:bookmarkStart w:id="0" w:name="_GoBack"/>
      <w:r w:rsidRPr="00AF6E8A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المفهوم </w:t>
      </w:r>
      <w:r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اللساني للخطاب </w:t>
      </w:r>
    </w:p>
    <w:bookmarkEnd w:id="0"/>
    <w:p w:rsidR="00A95266" w:rsidRDefault="00A95266" w:rsidP="00A95266">
      <w:pPr>
        <w:bidi/>
        <w:spacing w:line="360" w:lineRule="auto"/>
        <w:ind w:left="425"/>
        <w:jc w:val="both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لا شكّ أنّ التّواصل عامل فعلي في حدوث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الخطاب،  و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لهذا تمّ الحديثُ عن أطراف التّخاطب لدى رومان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جاكوبســـون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في الوضعية الاتّصالية.  أمّا هاريس فقد طابق بين الخطاب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الـملفوظ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الذي رآه مجموعة متوالية من الجمل. </w:t>
      </w:r>
      <w:proofErr w:type="gram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و وفق</w:t>
      </w:r>
      <w:proofErr w:type="gram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هاتين الرؤيتين ابتغينا التّعريج على مفاهيم الخطاب ضمن النموذجين التّواصلي لدى رومان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جاكوبسون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، و النموذج </w:t>
      </w:r>
      <w:proofErr w:type="spellStart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>الجملي</w:t>
      </w:r>
      <w:proofErr w:type="spellEnd"/>
      <w:r>
        <w:rPr>
          <w:rFonts w:ascii="Sakkal Majalla" w:hAnsi="Sakkal Majalla" w:cs="Sakkal Majalla" w:hint="cs"/>
          <w:sz w:val="44"/>
          <w:szCs w:val="44"/>
          <w:rtl/>
          <w:lang w:bidi="ar-DZ"/>
        </w:rPr>
        <w:t xml:space="preserve"> لدى هاريس.</w:t>
      </w:r>
    </w:p>
    <w:p w:rsidR="00A95266" w:rsidRDefault="00A95266" w:rsidP="00A95266">
      <w:pPr>
        <w:pStyle w:val="Paragraphedeliste"/>
        <w:numPr>
          <w:ilvl w:val="0"/>
          <w:numId w:val="2"/>
        </w:num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19517B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النّموذج التّواصلي للخطاب: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عــرّج رومان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جاكوبسون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على عناصر العملية التّواصليّة أو قل: التخاطب،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مبيّنا  الوظيفة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التي يأخذها كلّ عنصــر داخل الخطاب.</w:t>
      </w:r>
    </w:p>
    <w:p w:rsidR="00A95266" w:rsidRDefault="00A95266" w:rsidP="00A9526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6A618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الــمرسل: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أو المخاطِب أو </w:t>
      </w:r>
      <w:proofErr w:type="gramStart"/>
      <w:r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الباث 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>و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الناقل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أو الـمتكلّــم، و هو الركن الأوّل في الخطاب، لأنّه هو من أنشأ الخطاب أو الرسالة، و فيه تتجلّى </w:t>
      </w:r>
      <w:r w:rsidRPr="00D076D6">
        <w:rPr>
          <w:rFonts w:ascii="Sakkal Majalla" w:hAnsi="Sakkal Majalla" w:cs="Sakkal Majalla"/>
          <w:sz w:val="40"/>
          <w:szCs w:val="40"/>
          <w:rtl/>
          <w:lang w:bidi="ar-DZ"/>
        </w:rPr>
        <w:t>الوظيفة الانفعاليّة أو الانطباعيّة التأثّريّة</w:t>
      </w:r>
      <w:r w:rsidRPr="00F26E9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B65F0">
        <w:rPr>
          <w:rFonts w:asciiTheme="majorBidi" w:hAnsiTheme="majorBidi" w:cstheme="majorBidi"/>
          <w:sz w:val="28"/>
          <w:szCs w:val="28"/>
          <w:lang w:bidi="ar-DZ"/>
        </w:rPr>
        <w:t>Emotive</w:t>
      </w:r>
      <w:r w:rsidRPr="00F26E9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10F40">
        <w:rPr>
          <w:rFonts w:ascii="Sakkal Majalla" w:hAnsi="Sakkal Majalla" w:cs="Sakkal Majalla"/>
          <w:sz w:val="40"/>
          <w:szCs w:val="40"/>
          <w:rtl/>
          <w:lang w:bidi="ar-DZ"/>
        </w:rPr>
        <w:t>و تسمّى الوظيفة التّعبيريّة</w:t>
      </w:r>
      <w:r w:rsidRPr="00F26E9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10F40">
        <w:rPr>
          <w:rFonts w:asciiTheme="majorBidi" w:hAnsiTheme="majorBidi" w:cstheme="majorBidi"/>
          <w:sz w:val="28"/>
          <w:szCs w:val="28"/>
          <w:lang w:bidi="ar-DZ"/>
        </w:rPr>
        <w:t>La fonction expressive</w:t>
      </w:r>
    </w:p>
    <w:p w:rsidR="00A95266" w:rsidRDefault="00A95266" w:rsidP="00A95266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6A6183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المرســل إليــه: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أو المخاطَب أو المتلقّي أو المستمع أو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المســتقبل،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هو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الرّكن الثاني من أركان الخطاب، و له أهمية بالغة في تحليل الخطاب. و تتعلق بالمرسل إليه</w:t>
      </w:r>
      <w:r w:rsidRPr="00C31CCE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C31CCE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 xml:space="preserve">الوظيفة </w:t>
      </w:r>
      <w:proofErr w:type="spellStart"/>
      <w:r w:rsidRPr="00C31CCE">
        <w:rPr>
          <w:rFonts w:ascii="Sakkal Majalla" w:hAnsi="Sakkal Majalla" w:cs="Sakkal Majalla"/>
          <w:sz w:val="40"/>
          <w:szCs w:val="40"/>
          <w:rtl/>
          <w:lang w:bidi="ar-DZ"/>
        </w:rPr>
        <w:t>الافهاميّة</w:t>
      </w:r>
      <w:proofErr w:type="spellEnd"/>
      <w:r w:rsidRPr="00C31CCE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أو النّدائيّة</w:t>
      </w:r>
      <w:proofErr w:type="gramStart"/>
      <w:r w:rsidRPr="00C31CCE">
        <w:rPr>
          <w:rFonts w:asciiTheme="majorBidi" w:hAnsiTheme="majorBidi" w:cstheme="majorBidi"/>
          <w:sz w:val="28"/>
          <w:szCs w:val="28"/>
          <w:lang w:bidi="ar-DZ"/>
        </w:rPr>
        <w:t xml:space="preserve">Cognitive </w:t>
      </w:r>
      <w:r w:rsidRPr="00C31CC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C31CCE">
        <w:rPr>
          <w:rFonts w:asciiTheme="majorBidi" w:hAnsiTheme="majorBidi" w:cstheme="majorBidi"/>
          <w:sz w:val="28"/>
          <w:szCs w:val="28"/>
          <w:lang w:bidi="ar-DZ"/>
        </w:rPr>
        <w:t>La</w:t>
      </w:r>
      <w:proofErr w:type="gramEnd"/>
      <w:r w:rsidRPr="00C31CCE">
        <w:rPr>
          <w:rFonts w:asciiTheme="majorBidi" w:hAnsiTheme="majorBidi" w:cstheme="majorBidi"/>
          <w:sz w:val="28"/>
          <w:szCs w:val="28"/>
          <w:lang w:bidi="ar-DZ"/>
        </w:rPr>
        <w:t xml:space="preserve"> fonction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وقد أطلق عليه دي </w:t>
      </w:r>
      <w:proofErr w:type="spellStart"/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>سوســير</w:t>
      </w:r>
      <w:proofErr w:type="spellEnd"/>
      <w:r w:rsidRPr="00D80ECD">
        <w:rPr>
          <w:rFonts w:asciiTheme="majorBidi" w:hAnsiTheme="majorBidi" w:cstheme="majorBidi"/>
          <w:sz w:val="28"/>
          <w:szCs w:val="28"/>
          <w:lang w:bidi="ar-DZ"/>
        </w:rPr>
        <w:t xml:space="preserve"> DE</w:t>
      </w:r>
      <w:r w:rsidRPr="006A6183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D80ECD">
        <w:rPr>
          <w:rFonts w:asciiTheme="majorBidi" w:hAnsiTheme="majorBidi" w:cstheme="majorBidi"/>
          <w:sz w:val="28"/>
          <w:szCs w:val="28"/>
          <w:lang w:bidi="ar-DZ"/>
        </w:rPr>
        <w:t xml:space="preserve">SAUSSURE 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اســم المتحــدث ب في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النمـــوذج التواصلي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به</w:t>
      </w:r>
      <w:r w:rsidRPr="006A6183">
        <w:rPr>
          <w:rFonts w:ascii="Sakkal Majalla" w:hAnsi="Sakkal Majalla" w:cs="Sakkal Majalla"/>
          <w:sz w:val="40"/>
          <w:szCs w:val="40"/>
          <w:rtl/>
          <w:lang w:bidi="ar-DZ"/>
        </w:rPr>
        <w:t>ذا الشكل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: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A95266" w:rsidRDefault="00A95266" w:rsidP="00A95266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المتحاور أ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>ترميز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>المتحاور ب</w:t>
      </w:r>
    </w:p>
    <w:p w:rsidR="00A95266" w:rsidRPr="0093122A" w:rsidRDefault="00A95266" w:rsidP="00A95266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5F940" wp14:editId="43A7D78E">
                <wp:simplePos x="0" y="0"/>
                <wp:positionH relativeFrom="margin">
                  <wp:posOffset>4558029</wp:posOffset>
                </wp:positionH>
                <wp:positionV relativeFrom="paragraph">
                  <wp:posOffset>339725</wp:posOffset>
                </wp:positionV>
                <wp:extent cx="45719" cy="942975"/>
                <wp:effectExtent l="76200" t="38100" r="50165" b="2857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9429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49C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58.9pt;margin-top:26.75pt;width:3.6pt;height:74.2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052B1F" wp14:editId="7653F124">
                <wp:simplePos x="0" y="0"/>
                <wp:positionH relativeFrom="margin">
                  <wp:posOffset>1388745</wp:posOffset>
                </wp:positionH>
                <wp:positionV relativeFrom="paragraph">
                  <wp:posOffset>381635</wp:posOffset>
                </wp:positionV>
                <wp:extent cx="45719" cy="1066800"/>
                <wp:effectExtent l="38100" t="0" r="69215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066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0BE74" id="Connecteur droit avec flèche 2" o:spid="_x0000_s1026" type="#_x0000_t32" style="position:absolute;margin-left:109.35pt;margin-top:30.05pt;width:3.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6EAB7" wp14:editId="5A77330A">
                <wp:simplePos x="0" y="0"/>
                <wp:positionH relativeFrom="column">
                  <wp:posOffset>1433195</wp:posOffset>
                </wp:positionH>
                <wp:positionV relativeFrom="paragraph">
                  <wp:posOffset>354330</wp:posOffset>
                </wp:positionV>
                <wp:extent cx="3086100" cy="45719"/>
                <wp:effectExtent l="38100" t="38100" r="19050" b="88265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CB55B" id="Connecteur droit avec flèche 1" o:spid="_x0000_s1026" type="#_x0000_t32" style="position:absolute;margin-left:112.85pt;margin-top:27.9pt;width:243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متحدّث                                     رسالة1                             مستمع</w:t>
      </w:r>
    </w:p>
    <w:p w:rsidR="00A95266" w:rsidRDefault="00A95266" w:rsidP="00A95266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</w:p>
    <w:p w:rsidR="00A95266" w:rsidRDefault="00A95266" w:rsidP="00A95266">
      <w:pPr>
        <w:bidi/>
        <w:jc w:val="center"/>
        <w:rPr>
          <w:rFonts w:ascii="Sakkal Majalla" w:hAnsi="Sakkal Majalla" w:cs="Sakkal Majalla"/>
          <w:sz w:val="44"/>
          <w:szCs w:val="44"/>
          <w:rtl/>
          <w:lang w:bidi="ar-DZ"/>
        </w:rPr>
      </w:pPr>
      <w:r>
        <w:rPr>
          <w:rFonts w:ascii="Sakkal Majalla" w:hAnsi="Sakkal Majalla" w:cs="Sakkal Majalla" w:hint="cs"/>
          <w:noProof/>
          <w:sz w:val="40"/>
          <w:szCs w:val="40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DE831" wp14:editId="26F1664F">
                <wp:simplePos x="0" y="0"/>
                <wp:positionH relativeFrom="column">
                  <wp:posOffset>1529080</wp:posOffset>
                </wp:positionH>
                <wp:positionV relativeFrom="paragraph">
                  <wp:posOffset>374650</wp:posOffset>
                </wp:positionV>
                <wp:extent cx="3009900" cy="47625"/>
                <wp:effectExtent l="0" t="76200" r="0" b="476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476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629D5" id="Connecteur droit avec flèche 4" o:spid="_x0000_s1026" type="#_x0000_t32" style="position:absolute;margin-left:120.4pt;margin-top:29.5pt;width:237pt;height:3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" strokecolor="#5b9bd5" strokeweight=".5pt">
                <v:stroke endarrow="block" joinstyle="miter"/>
              </v:shape>
            </w:pict>
          </mc:Fallback>
        </mc:AlternateContent>
      </w:r>
    </w:p>
    <w:p w:rsidR="00A95266" w:rsidRDefault="00A95266" w:rsidP="00A95266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المتحاور أ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>ترميز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                          </w:t>
      </w:r>
      <w:r w:rsidRPr="0093122A">
        <w:rPr>
          <w:rFonts w:ascii="Sakkal Majalla" w:hAnsi="Sakkal Majalla" w:cs="Sakkal Majalla"/>
          <w:sz w:val="40"/>
          <w:szCs w:val="40"/>
          <w:rtl/>
          <w:lang w:bidi="ar-DZ"/>
        </w:rPr>
        <w:t>المتحاور ب</w:t>
      </w:r>
    </w:p>
    <w:p w:rsidR="00A95266" w:rsidRPr="0093122A" w:rsidRDefault="00A95266" w:rsidP="00A95266">
      <w:pPr>
        <w:bidi/>
        <w:jc w:val="center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  مستمع                                    رسالة2                             متحدّث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2515CD">
        <w:rPr>
          <w:rFonts w:ascii="Sakkal Majalla" w:hAnsi="Sakkal Majalla" w:cs="Sakkal Majalla"/>
          <w:sz w:val="40"/>
          <w:szCs w:val="40"/>
          <w:rtl/>
          <w:lang w:bidi="ar-DZ"/>
        </w:rPr>
        <w:t>و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الــمتمعّن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</w:t>
      </w:r>
      <w:r w:rsidRPr="002515CD">
        <w:rPr>
          <w:rFonts w:ascii="Sakkal Majalla" w:hAnsi="Sakkal Majalla" w:cs="Sakkal Majalla"/>
          <w:sz w:val="40"/>
          <w:szCs w:val="40"/>
          <w:rtl/>
          <w:lang w:bidi="ar-DZ"/>
        </w:rPr>
        <w:t xml:space="preserve">هذه الدورة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التخاطبيّة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يلفي تبادلا 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>بين عنصري التخاطب</w:t>
      </w:r>
      <w:r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1"/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، فقد يكون المتكلّم هو من يصدر الخطاب، و حينما يستقرّ عند المستمع يردّ بخطابٍ آخــر، فيصير هو المتكلّم و المتكلّم مستمع، فيكون هناك تشكيل لدورة الخطاب التي تجلّي لنا ديناميّة الخطاب ِ ذي البعد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الأكوستيكي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و التصوّري.</w:t>
      </w:r>
    </w:p>
    <w:p w:rsidR="00A95266" w:rsidRPr="00A53151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A53151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الرسالة:</w:t>
      </w:r>
      <w:r w:rsidRPr="00A53151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أو ذلكم الخطاب إنّما</w:t>
      </w:r>
      <w:r w:rsidRPr="00A5315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يأتي في صور عديدة، </w:t>
      </w:r>
      <w:proofErr w:type="gramStart"/>
      <w:r w:rsidRPr="00A53151">
        <w:rPr>
          <w:rFonts w:ascii="Sakkal Majalla" w:hAnsi="Sakkal Majalla" w:cs="Sakkal Majalla" w:hint="cs"/>
          <w:sz w:val="40"/>
          <w:szCs w:val="40"/>
          <w:rtl/>
          <w:lang w:bidi="ar-DZ"/>
        </w:rPr>
        <w:t>و هي</w:t>
      </w:r>
      <w:proofErr w:type="gramEnd"/>
      <w:r w:rsidRPr="00A53151">
        <w:rPr>
          <w:rFonts w:ascii="Sakkal Majalla" w:hAnsi="Sakkal Majalla" w:cs="Sakkal Majalla" w:hint="cs"/>
          <w:sz w:val="40"/>
          <w:szCs w:val="40"/>
          <w:rtl/>
          <w:lang w:bidi="ar-DZ"/>
        </w:rPr>
        <w:t>: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>رسالة منطوقة</w:t>
      </w:r>
      <w:r w:rsidRPr="00373985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 xml:space="preserve">شفوية: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صورها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سمعية ،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73985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رسالة</w:t>
      </w:r>
      <w:r w:rsidRPr="00373985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 xml:space="preserve">مكتوبة: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تأتي في أشكال و رموز و علامات حرفية، </w:t>
      </w:r>
      <w:r w:rsidRPr="00373985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رسالة 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إشارية: 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>كلغة الصم البكم، وإشارات ا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لــ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>مرور، والإشارات العسكرية</w:t>
      </w:r>
      <w:r>
        <w:rPr>
          <w:rFonts w:ascii="Sakkal Majalla" w:hAnsi="Sakkal Majalla" w:cs="Sakkal Majalla"/>
          <w:sz w:val="40"/>
          <w:szCs w:val="40"/>
          <w:lang w:bidi="ar-DZ"/>
        </w:rPr>
        <w:t>.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رسالة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إيمائية: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ك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 xml:space="preserve">إيماءات وحركات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الكتفين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>، وال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ـ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>منكبين، وبأصابع اليد، ولغة العيون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، و رسائل </w:t>
      </w:r>
      <w:r w:rsidRPr="00373985">
        <w:rPr>
          <w:rFonts w:ascii="Sakkal Majalla" w:hAnsi="Sakkal Majalla" w:cs="Sakkal Majalla"/>
          <w:sz w:val="40"/>
          <w:szCs w:val="40"/>
          <w:rtl/>
          <w:lang w:bidi="ar-DZ"/>
        </w:rPr>
        <w:t>شمية: مثل الروائح بأنواعها</w:t>
      </w:r>
      <w:r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2"/>
      </w:r>
      <w:r w:rsidRPr="00373985">
        <w:rPr>
          <w:rFonts w:ascii="Sakkal Majalla" w:hAnsi="Sakkal Majalla" w:cs="Sakkal Majalla"/>
          <w:sz w:val="40"/>
          <w:szCs w:val="40"/>
          <w:lang w:bidi="ar-DZ"/>
        </w:rPr>
        <w:t>.</w:t>
      </w:r>
    </w:p>
    <w:p w:rsidR="00A95266" w:rsidRPr="002515CD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لعلّ القيمة الشعريّة للرسالة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( الخطاب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) إنّما تظهر حينما تكون الرسالة وسيلة و غاية في الوقت نفسه، و قد جعل منها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جاكوبسون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من وظائفها </w:t>
      </w:r>
      <w:r w:rsidRPr="00A5315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F26E92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الوظيفة الشّعريّة أو الإنشائية أو الخطابيّة </w:t>
      </w:r>
      <w:r w:rsidRPr="00727716">
        <w:rPr>
          <w:rFonts w:asciiTheme="majorBidi" w:hAnsiTheme="majorBidi" w:cstheme="majorBidi"/>
          <w:b/>
          <w:bCs/>
          <w:sz w:val="28"/>
          <w:szCs w:val="28"/>
          <w:lang w:bidi="ar-DZ"/>
        </w:rPr>
        <w:t>La fonction Poétique</w:t>
      </w:r>
      <w:r w:rsidRPr="007D0CFE">
        <w:rPr>
          <w:sz w:val="28"/>
          <w:szCs w:val="28"/>
          <w:lang w:bidi="ar-DZ"/>
        </w:rPr>
        <w:t xml:space="preserve"> </w:t>
      </w:r>
      <w:r w:rsidRPr="00A53151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</w:p>
    <w:p w:rsidR="00A95266" w:rsidRDefault="00A95266" w:rsidP="00A95266">
      <w:pPr>
        <w:numPr>
          <w:ilvl w:val="1"/>
          <w:numId w:val="4"/>
        </w:numPr>
        <w:tabs>
          <w:tab w:val="clear" w:pos="633"/>
          <w:tab w:val="num" w:pos="386"/>
        </w:tabs>
        <w:bidi/>
        <w:spacing w:after="0" w:line="360" w:lineRule="auto"/>
        <w:ind w:left="266" w:firstLine="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61402E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r w:rsidRPr="0061402E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السـنن:</w:t>
      </w:r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proofErr w:type="gramStart"/>
      <w:r w:rsidRPr="0061402E">
        <w:rPr>
          <w:rFonts w:ascii="Sakkal Majalla" w:hAnsi="Sakkal Majalla" w:cs="Sakkal Majalla" w:hint="cs"/>
          <w:sz w:val="40"/>
          <w:szCs w:val="40"/>
          <w:rtl/>
          <w:lang w:bidi="ar-DZ"/>
        </w:rPr>
        <w:t>و هو</w:t>
      </w:r>
      <w:proofErr w:type="gramEnd"/>
      <w:r w:rsidRPr="0061402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الرمز الخطابي أو الإشــارة </w:t>
      </w:r>
      <w:proofErr w:type="spellStart"/>
      <w:r w:rsidRPr="0061402E">
        <w:rPr>
          <w:rFonts w:ascii="Sakkal Majalla" w:hAnsi="Sakkal Majalla" w:cs="Sakkal Majalla" w:hint="cs"/>
          <w:sz w:val="40"/>
          <w:szCs w:val="40"/>
          <w:rtl/>
          <w:lang w:bidi="ar-DZ"/>
        </w:rPr>
        <w:t>التخاطبيّة</w:t>
      </w:r>
      <w:proofErr w:type="spellEnd"/>
      <w:r w:rsidRPr="0061402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بين الباث و المتلقّي، و هو </w:t>
      </w:r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اللغـة عنـد دي </w:t>
      </w:r>
      <w:proofErr w:type="spellStart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>سوسـير</w:t>
      </w:r>
      <w:proofErr w:type="spellEnd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والنظـام عنـد ليـوي </w:t>
      </w:r>
      <w:proofErr w:type="spellStart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>هيلمسـليف</w:t>
      </w:r>
      <w:proofErr w:type="spellEnd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والقـدرة عنـد نـوام </w:t>
      </w:r>
      <w:proofErr w:type="spellStart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>تشومسـكي</w:t>
      </w:r>
      <w:proofErr w:type="spellEnd"/>
      <w:r w:rsidRPr="0061402E">
        <w:rPr>
          <w:rFonts w:ascii="Sakkal Majalla" w:hAnsi="Sakkal Majalla" w:cs="Sakkal Majalla"/>
          <w:sz w:val="40"/>
          <w:szCs w:val="40"/>
          <w:rtl/>
          <w:lang w:bidi="ar-DZ"/>
        </w:rPr>
        <w:t>، ويتمثـل السـنن في النظـام اللغـوي المشـترك بـي</w:t>
      </w:r>
      <w:r w:rsidRPr="0061402E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ن المرسل و المرسل إليه. </w:t>
      </w:r>
    </w:p>
    <w:p w:rsidR="00A95266" w:rsidRPr="00226DDC" w:rsidRDefault="00A95266" w:rsidP="00A95266">
      <w:pPr>
        <w:numPr>
          <w:ilvl w:val="0"/>
          <w:numId w:val="5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226DDC">
        <w:rPr>
          <w:rFonts w:ascii="Sakkal Majalla" w:hAnsi="Sakkal Majalla" w:cs="Sakkal Majalla" w:hint="cs"/>
          <w:sz w:val="40"/>
          <w:szCs w:val="40"/>
          <w:rtl/>
          <w:lang w:bidi="ar-DZ"/>
        </w:rPr>
        <w:t>و هذا</w:t>
      </w:r>
      <w:proofErr w:type="gramEnd"/>
      <w:r w:rsidRPr="00226DD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ل</w:t>
      </w:r>
      <w:r w:rsidRPr="00226DD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رمز الخطابي هو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</w:t>
      </w:r>
      <w:r w:rsidRPr="00226DDC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لذي تظهر فيه 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الوظيفة فوق اللّغويّة أو ما وراء اللّغة أو المعجميّة:</w:t>
      </w:r>
      <w:r w:rsidRPr="00F26E9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6DDC">
        <w:rPr>
          <w:rFonts w:asciiTheme="majorBidi" w:hAnsiTheme="majorBidi" w:cstheme="majorBidi"/>
          <w:b/>
          <w:bCs/>
          <w:sz w:val="28"/>
          <w:szCs w:val="28"/>
          <w:lang w:bidi="ar-DZ"/>
        </w:rPr>
        <w:t>La fonction Métalinguistique</w:t>
      </w:r>
      <w:r w:rsidRPr="00226DD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وتتعلّق بالنّمطيّة، وتعود إلى العلاقات اللّغويّة نفسِها، وإلى قابليّة النّص للصّياغة الصّوريّة، أو قابليّته 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ليصبِح مدوّنة، وتبدو هذه الوظيفة حين تتحدّث اللّغة عن نفسها كما في النّقد الأدبي. فالنصّ الأدبي لغة، والنّقد كلاماً عن اللّغة، وهو ما وراء اللّغة.</w:t>
      </w:r>
    </w:p>
    <w:p w:rsidR="00A95266" w:rsidRPr="00226DDC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و تستخدم مثل هذه الرّسائِل عندما يشعر المتخاطِبَانِ أنّهما بحاجة إِلَى التأكُّد من الاستعمال الصّحِيحِ للسّنَنِ الذِي يُوظِّفَانِ رموزَهُ فِي العمليّة </w:t>
      </w:r>
      <w:proofErr w:type="spell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التّخاطبيّة</w:t>
      </w:r>
      <w:proofErr w:type="spell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فيكون الخطابُ" مركِّزاً على السّنن، لأنّه يشغل وظيفة </w:t>
      </w:r>
      <w:proofErr w:type="spellStart"/>
      <w:proofErr w:type="gram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ميتالسانيّة</w:t>
      </w:r>
      <w:proofErr w:type="spell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( أو</w:t>
      </w:r>
      <w:proofErr w:type="gram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وظيفة شرح) يتساءل المستمع: إِنّنِي لا أفهمك، ما الذِي تريدُ قولَهُ؟". و يقدِّمُ روما </w:t>
      </w:r>
      <w:proofErr w:type="spell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جاكوبسون</w:t>
      </w:r>
      <w:proofErr w:type="spell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نموذجًا مأخوذاً من اللّغةِ الفرنسيّة مفسِّراً هذا النّوعَ الخطابِي فِي جملة: </w:t>
      </w:r>
      <w:r w:rsidRPr="00226DDC">
        <w:rPr>
          <w:rFonts w:ascii="Sakkal Majalla" w:hAnsi="Sakkal Majalla" w:cs="Sakkal Majalla"/>
          <w:sz w:val="40"/>
          <w:szCs w:val="40"/>
          <w:lang w:bidi="ar-DZ"/>
        </w:rPr>
        <w:t xml:space="preserve">le 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>sep</w:t>
      </w:r>
      <w:r w:rsidRPr="00226DDC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proofErr w:type="spellStart"/>
      <w:r w:rsidRPr="00226DDC">
        <w:rPr>
          <w:rFonts w:asciiTheme="majorBidi" w:hAnsiTheme="majorBidi" w:cstheme="majorBidi"/>
          <w:sz w:val="32"/>
          <w:szCs w:val="32"/>
          <w:lang w:bidi="ar-DZ"/>
        </w:rPr>
        <w:t>homore</w:t>
      </w:r>
      <w:proofErr w:type="spellEnd"/>
      <w:r w:rsidRPr="00226DDC">
        <w:rPr>
          <w:rFonts w:asciiTheme="majorBidi" w:hAnsiTheme="majorBidi" w:cstheme="majorBidi"/>
          <w:sz w:val="32"/>
          <w:szCs w:val="32"/>
          <w:lang w:bidi="ar-DZ"/>
        </w:rPr>
        <w:t xml:space="preserve"> s'est fait</w:t>
      </w:r>
      <w:r w:rsidRPr="00226DDC">
        <w:rPr>
          <w:rFonts w:ascii="Sakkal Majalla" w:hAnsi="Sakkal Majalla" w:cs="Sakkal Majalla"/>
          <w:sz w:val="40"/>
          <w:szCs w:val="40"/>
          <w:lang w:bidi="ar-DZ"/>
        </w:rPr>
        <w:t xml:space="preserve"> coller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 يتبعها بسلسلة من الكلام عن الكلام أو ما وراء اللّغة، فيقول: لكن ما </w:t>
      </w:r>
      <w:proofErr w:type="gram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معنى </w:t>
      </w:r>
      <w:r w:rsidRPr="00226DDC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>s'est</w:t>
      </w:r>
      <w:proofErr w:type="gramEnd"/>
      <w:r w:rsidRPr="00226DDC">
        <w:rPr>
          <w:rFonts w:asciiTheme="majorBidi" w:hAnsiTheme="majorBidi" w:cstheme="majorBidi"/>
          <w:sz w:val="32"/>
          <w:szCs w:val="32"/>
          <w:lang w:bidi="ar-DZ"/>
        </w:rPr>
        <w:t xml:space="preserve"> fait coller</w:t>
      </w:r>
      <w:r w:rsidRPr="00226DDC">
        <w:rPr>
          <w:rFonts w:asciiTheme="majorBidi" w:hAnsiTheme="majorBidi" w:cstheme="majorBidi"/>
          <w:sz w:val="32"/>
          <w:szCs w:val="32"/>
          <w:rtl/>
          <w:lang w:bidi="ar-DZ"/>
        </w:rPr>
        <w:t>؟،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 xml:space="preserve"> s'est fait coller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: تعنِي ما يعنيه</w:t>
      </w:r>
      <w:r w:rsidRPr="00226DDC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>sécher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 ما معنى 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>sécher</w:t>
      </w:r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؟ </w:t>
      </w:r>
      <w:proofErr w:type="gram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تعني  </w:t>
      </w:r>
      <w:r w:rsidRPr="00226DDC">
        <w:rPr>
          <w:rFonts w:asciiTheme="majorBidi" w:hAnsiTheme="majorBidi" w:cstheme="majorBidi"/>
          <w:sz w:val="32"/>
          <w:szCs w:val="32"/>
          <w:lang w:bidi="ar-DZ"/>
        </w:rPr>
        <w:t>sécher</w:t>
      </w:r>
      <w:proofErr w:type="gram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رسب فِي الامتحان... إِنّ الإِخبار الذِي توفِّرُهُ كلُّ هذِهِ الجمل </w:t>
      </w:r>
      <w:proofErr w:type="spell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المعادلتيّة</w:t>
      </w:r>
      <w:proofErr w:type="spell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يخصّ السّنن المعجمِي للفرنسيّة فحسب، و وظِيفتها بصفةٍ دقِيقة وظِيفة </w:t>
      </w:r>
      <w:proofErr w:type="spellStart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>ميتالسانيّة</w:t>
      </w:r>
      <w:proofErr w:type="spellEnd"/>
      <w:r w:rsidRPr="00226DDC">
        <w:rPr>
          <w:rFonts w:ascii="Sakkal Majalla" w:hAnsi="Sakkal Majalla" w:cs="Sakkal Majalla"/>
          <w:sz w:val="40"/>
          <w:szCs w:val="40"/>
          <w:rtl/>
          <w:lang w:bidi="ar-DZ"/>
        </w:rPr>
        <w:t xml:space="preserve">".  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932C24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- السياق: </w:t>
      </w:r>
      <w:r w:rsidRPr="00D14B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هو المنتج الفعلي </w:t>
      </w:r>
      <w:proofErr w:type="gramStart"/>
      <w:r w:rsidRPr="00D14BF4">
        <w:rPr>
          <w:rFonts w:ascii="Sakkal Majalla" w:hAnsi="Sakkal Majalla" w:cs="Sakkal Majalla" w:hint="cs"/>
          <w:sz w:val="40"/>
          <w:szCs w:val="40"/>
          <w:rtl/>
          <w:lang w:bidi="ar-DZ"/>
        </w:rPr>
        <w:t>للرسالة  و</w:t>
      </w:r>
      <w:proofErr w:type="gramEnd"/>
      <w:r w:rsidRPr="00D14BF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ـ</w:t>
      </w:r>
      <w:r w:rsidRPr="00D14BF4">
        <w:rPr>
          <w:rFonts w:ascii="Sakkal Majalla" w:hAnsi="Sakkal Majalla" w:cs="Sakkal Majalla" w:hint="cs"/>
          <w:sz w:val="40"/>
          <w:szCs w:val="40"/>
          <w:rtl/>
          <w:lang w:bidi="ar-DZ"/>
        </w:rPr>
        <w:t>موقف الذي قيلت فيه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، و قد قسّمه رومان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جاكوبسون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إلى قسمين: </w:t>
      </w:r>
    </w:p>
    <w:p w:rsidR="00A95266" w:rsidRPr="005D616A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سياق اللفظي: </w:t>
      </w:r>
      <w:r w:rsidRPr="005D616A">
        <w:rPr>
          <w:rFonts w:ascii="Sakkal Majalla" w:hAnsi="Sakkal Majalla" w:cs="Sakkal Majalla"/>
          <w:sz w:val="40"/>
          <w:szCs w:val="40"/>
          <w:rtl/>
          <w:lang w:bidi="ar-DZ"/>
        </w:rPr>
        <w:t>كأن يطلب منا التكلم الفعلي لغاية ما</w:t>
      </w:r>
      <w:r w:rsidRPr="005D616A">
        <w:rPr>
          <w:rFonts w:ascii="Sakkal Majalla" w:hAnsi="Sakkal Majalla" w:cs="Sakkal Majalla"/>
          <w:sz w:val="40"/>
          <w:szCs w:val="40"/>
          <w:lang w:bidi="ar-DZ"/>
        </w:rPr>
        <w:t>.</w:t>
      </w:r>
    </w:p>
    <w:p w:rsidR="00A95266" w:rsidRPr="00D85C65" w:rsidRDefault="00A95266" w:rsidP="00A95266">
      <w:pPr>
        <w:bidi/>
        <w:spacing w:line="360" w:lineRule="auto"/>
        <w:jc w:val="both"/>
        <w:rPr>
          <w:rFonts w:asciiTheme="majorBidi" w:hAnsiTheme="majorBidi" w:cstheme="majorBidi"/>
          <w:sz w:val="40"/>
          <w:szCs w:val="40"/>
          <w:rtl/>
          <w:lang w:bidi="ar-DZ"/>
        </w:rPr>
      </w:pPr>
      <w:r w:rsidRPr="005D616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lastRenderedPageBreak/>
        <w:t xml:space="preserve">ســياق غــير </w:t>
      </w:r>
      <w:proofErr w:type="gramStart"/>
      <w:r w:rsidRPr="005D616A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لفظــي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:   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هو الـمقام الذي حدث فيه الخطاب، و يتجلّى في المكان و الزمان و الشخوص و  المقصد من الخطاب. و فيه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تتجلى </w:t>
      </w:r>
      <w:r w:rsidRPr="0061402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85C6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الوظيفة</w:t>
      </w:r>
      <w:proofErr w:type="gramEnd"/>
      <w:r w:rsidRPr="00D85C6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المرجعيّة أو الدلالية أو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85C6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الإحاليّة</w:t>
      </w:r>
      <w:proofErr w:type="spellEnd"/>
      <w:r w:rsidRPr="00D85C65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Référentielle  </w:t>
      </w:r>
      <w:r w:rsidRPr="00D85C65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D85C65">
        <w:rPr>
          <w:rFonts w:asciiTheme="majorBidi" w:hAnsiTheme="majorBidi" w:cstheme="majorBidi"/>
          <w:b/>
          <w:bCs/>
          <w:sz w:val="28"/>
          <w:szCs w:val="28"/>
          <w:lang w:bidi="ar-DZ"/>
        </w:rPr>
        <w:t>La fonction</w:t>
      </w:r>
    </w:p>
    <w:p w:rsidR="00A95266" w:rsidRPr="005A2143" w:rsidRDefault="00A95266" w:rsidP="00A95266">
      <w:pPr>
        <w:numPr>
          <w:ilvl w:val="0"/>
          <w:numId w:val="5"/>
        </w:numPr>
        <w:tabs>
          <w:tab w:val="clear" w:pos="633"/>
        </w:tabs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FB782D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- القناة: </w:t>
      </w:r>
      <w:r w:rsidRPr="00251DDB">
        <w:rPr>
          <w:rFonts w:ascii="Sakkal Majalla" w:hAnsi="Sakkal Majalla" w:cs="Sakkal Majalla" w:hint="cs"/>
          <w:sz w:val="40"/>
          <w:szCs w:val="40"/>
          <w:rtl/>
          <w:lang w:bidi="ar-DZ"/>
        </w:rPr>
        <w:t>و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251DD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منها تتشكّل </w:t>
      </w:r>
      <w:r w:rsidRPr="00251DDB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الوظيفة </w:t>
      </w:r>
      <w:proofErr w:type="spellStart"/>
      <w:r w:rsidRPr="00251DDB">
        <w:rPr>
          <w:rFonts w:ascii="Sakkal Majalla" w:hAnsi="Sakkal Majalla" w:cs="Sakkal Majalla"/>
          <w:sz w:val="40"/>
          <w:szCs w:val="40"/>
          <w:rtl/>
          <w:lang w:bidi="ar-DZ"/>
        </w:rPr>
        <w:t>الانتباهيّة</w:t>
      </w:r>
      <w:proofErr w:type="spellEnd"/>
      <w:r w:rsidRPr="00251DDB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أو </w:t>
      </w:r>
      <w:proofErr w:type="gramStart"/>
      <w:r w:rsidRPr="00251DDB">
        <w:rPr>
          <w:rFonts w:ascii="Sakkal Majalla" w:hAnsi="Sakkal Majalla" w:cs="Sakkal Majalla"/>
          <w:sz w:val="40"/>
          <w:szCs w:val="40"/>
          <w:rtl/>
          <w:lang w:bidi="ar-DZ"/>
        </w:rPr>
        <w:t>الاتّصاليّة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 </w:t>
      </w:r>
      <w:r w:rsidRPr="00251DDB">
        <w:rPr>
          <w:rFonts w:asciiTheme="majorBidi" w:hAnsiTheme="majorBidi" w:cstheme="majorBidi"/>
          <w:b/>
          <w:bCs/>
          <w:sz w:val="28"/>
          <w:szCs w:val="28"/>
          <w:lang w:bidi="ar-DZ"/>
        </w:rPr>
        <w:t>La</w:t>
      </w:r>
      <w:proofErr w:type="gramEnd"/>
      <w:r w:rsidRPr="00251DD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proofErr w:type="spellStart"/>
      <w:r w:rsidRPr="00251DDB">
        <w:rPr>
          <w:rFonts w:asciiTheme="majorBidi" w:hAnsiTheme="majorBidi" w:cstheme="majorBidi"/>
          <w:b/>
          <w:bCs/>
          <w:sz w:val="28"/>
          <w:szCs w:val="28"/>
          <w:lang w:bidi="ar-DZ"/>
        </w:rPr>
        <w:t>foction</w:t>
      </w:r>
      <w:proofErr w:type="spellEnd"/>
      <w:r w:rsidRPr="00251DD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Phatique</w:t>
      </w:r>
      <w:r w:rsidRPr="00251DDB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251DDB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وتتعلّق بالقناة التي تمرّ بها الرسالة. وتعني أنّ ما يبذله المتكلّم من جهود، وما يستخدمه من وسائل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ليس إلاّ</w:t>
      </w:r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لإبلاغ الرّسالة، كالكلام الذي لا يحمل طاقة إخباريّة ولا يضيف شيئاً جديداً للّرسالة، وإنّما كلّ غايته التحقّق من استمرار عمليّة التواصل. 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و هذا</w:t>
      </w:r>
      <w:proofErr w:type="gramEnd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 ذَهَبَ إِلَيْهِ </w:t>
      </w:r>
      <w:proofErr w:type="spellStart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جاكوبسون</w:t>
      </w:r>
      <w:proofErr w:type="spellEnd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عندما أقرَّ بِأَنَّ "هناك رسائِل </w:t>
      </w:r>
      <w:proofErr w:type="spellStart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ت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</w:t>
      </w:r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ظ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</w:t>
      </w:r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َّف</w:t>
      </w:r>
      <w:proofErr w:type="spellEnd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، فِي الجوهر، لإِقامَةِ التَّواصُلِ و تمدِيدِهِ أو فصمِهِ، و توظَّف للتأكُّد مِمَّا إِذَا كانت دورةُ الكَلاَمِ تشتغل" ألو</w:t>
      </w:r>
      <w:r w:rsidRPr="005A2143">
        <w:rPr>
          <w:rFonts w:ascii="Sakkal Majalla" w:hAnsi="Sakkal Majalla" w:cs="Sakkal Majalla"/>
          <w:sz w:val="40"/>
          <w:szCs w:val="40"/>
          <w:lang w:bidi="ar-DZ"/>
        </w:rPr>
        <w:sym w:font="Symbol" w:char="F021"/>
      </w:r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هل تسمعني؟ </w:t>
      </w:r>
      <w:proofErr w:type="gramStart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>و تُوَظَّف</w:t>
      </w:r>
      <w:proofErr w:type="gramEnd"/>
      <w:r w:rsidRPr="005A2143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لإِثارَةِ انتباهِ المخاطَب أو التأكُّد من أَنَّ انتباهَهُ لمْ يَرْتَخِ" قُلْ، أتسْمَعُنِي؟"</w:t>
      </w:r>
    </w:p>
    <w:p w:rsidR="00A95266" w:rsidRPr="00B73AF7" w:rsidRDefault="00A95266" w:rsidP="00A95266">
      <w:pPr>
        <w:bidi/>
        <w:spacing w:line="360" w:lineRule="auto"/>
        <w:ind w:left="273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2-</w:t>
      </w:r>
      <w:r w:rsidRPr="00B73AF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المفهوم </w:t>
      </w:r>
      <w:proofErr w:type="spellStart"/>
      <w:r w:rsidRPr="00B73AF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الجملي</w:t>
      </w:r>
      <w:proofErr w:type="spellEnd"/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للخطـاب</w:t>
      </w:r>
      <w:r w:rsidRPr="00B73AF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عند</w:t>
      </w:r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زاليـغ</w:t>
      </w:r>
      <w:proofErr w:type="spellEnd"/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هـاريس:</w:t>
      </w:r>
      <w:r w:rsidRPr="00B73AF7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ارتبط 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t>مفهـوم الخطـاب باللسـانيات الـتي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كان جلّ اهتمامها بالجملة، ثمّ بالخطاب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علـى يـد هـاريس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قد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عرف تحليله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بالتوزيعي،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ف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t>هــاريس</w:t>
      </w:r>
      <w:r w:rsidRPr="009B2AA7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r w:rsidRPr="00AC540F">
        <w:rPr>
          <w:rFonts w:asciiTheme="majorBidi" w:hAnsiTheme="majorBidi" w:cstheme="majorBidi"/>
          <w:sz w:val="32"/>
          <w:szCs w:val="32"/>
          <w:lang w:bidi="ar-DZ"/>
        </w:rPr>
        <w:t>HARRIS.Z</w:t>
      </w:r>
      <w:r w:rsidRPr="009B2AA7">
        <w:rPr>
          <w:rFonts w:ascii="Sakkal Majalla" w:hAnsi="Sakkal Majalla" w:cs="Sakkal Majalla"/>
          <w:sz w:val="40"/>
          <w:szCs w:val="40"/>
          <w:lang w:bidi="ar-DZ"/>
        </w:rPr>
        <w:t xml:space="preserve"> (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t xml:space="preserve">بإجمــاع اللســانيين-أول مــن حــاول توسيـــع مفهــوم الـجملة، وقد عرف الخطاب بأنه " ملفوظ طويل، أو هو </w:t>
      </w:r>
      <w:r w:rsidRPr="009B2AA7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متتالية من الجمل تكون مجموعة منغلقـة يمكن من خلالها معاينة بنية سلسلة من العناصر بوسـاطة المنهجيـة التوزيعيـة، وبشـكل يجعلنـا نظـل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شكل لساني محض"</w:t>
      </w:r>
      <w:r>
        <w:rPr>
          <w:rStyle w:val="Appelnotedebasdep"/>
          <w:rFonts w:ascii="Sakkal Majalla" w:hAnsi="Sakkal Majalla" w:cs="Sakkal Majalla"/>
          <w:sz w:val="40"/>
          <w:szCs w:val="40"/>
          <w:rtl/>
          <w:lang w:bidi="ar-DZ"/>
        </w:rPr>
        <w:footnoteReference w:id="3"/>
      </w:r>
    </w:p>
    <w:p w:rsidR="00A95266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لا يختلف اثنان في كون الدّراسات القديمة و الحديثة شغلت جلّ اهتمامــها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بالجملة  حتى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جاءت البنيويّة التي دعت إلى تجاوز نحو الجملة، و هذا ما أدّى إلى ظهور مصطلحي الخطاب و  النص بديلا عن الجملة. </w:t>
      </w:r>
    </w:p>
    <w:p w:rsidR="00A95266" w:rsidRPr="005A2143" w:rsidRDefault="00A95266" w:rsidP="00A95266">
      <w:p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حاول</w:t>
      </w:r>
      <w:r w:rsidRPr="00030295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هــاريس تطبيــق تصــوره التــوزيعي علــى الخطــاب، والــذي مــن خلالــه تصــبح كــل العناصر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اللغوية </w:t>
      </w:r>
      <w:r w:rsidRPr="00030295">
        <w:rPr>
          <w:rFonts w:ascii="Sakkal Majalla" w:hAnsi="Sakkal Majalla" w:cs="Sakkal Majalla"/>
          <w:sz w:val="40"/>
          <w:szCs w:val="40"/>
          <w:rtl/>
          <w:lang w:bidi="ar-DZ"/>
        </w:rPr>
        <w:t>يلتقي بعضها بـبعض بشـكل اعتبـاطي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النص،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 هذا</w:t>
      </w:r>
      <w:proofErr w:type="gramEnd"/>
      <w:r w:rsidRPr="00030295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sz w:val="40"/>
          <w:szCs w:val="40"/>
          <w:rtl/>
          <w:lang w:bidi="ar-DZ"/>
        </w:rPr>
        <w:t>التوزيع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إنّما يعبّــرُ</w:t>
      </w:r>
      <w:r w:rsidRPr="00030295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عن انتظام معين يكشف عن بنية النص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</w:p>
    <w:p w:rsidR="00A95266" w:rsidRDefault="00A95266" w:rsidP="00A95266">
      <w:pPr>
        <w:bidi/>
        <w:spacing w:before="100" w:beforeAutospacing="1" w:after="100" w:afterAutospacing="1" w:line="360" w:lineRule="auto"/>
        <w:jc w:val="both"/>
        <w:rPr>
          <w:rFonts w:ascii="Sakkal Majalla" w:hAnsi="Sakkal Majalla" w:cs="Sakkal Majalla"/>
          <w:sz w:val="44"/>
          <w:szCs w:val="44"/>
          <w:vertAlign w:val="superscript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شكّل كتاب</w:t>
      </w:r>
      <w:r w:rsidRPr="00117F94">
        <w:rPr>
          <w:rFonts w:ascii="Sakkal Majalla" w:hAnsi="Sakkal Majalla" w:cs="Sakkal Majalla" w:hint="cs"/>
          <w:sz w:val="40"/>
          <w:szCs w:val="40"/>
          <w:rtl/>
          <w:lang w:bidi="ar-DZ"/>
        </w:rPr>
        <w:t>" تحليل الخطاب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86058B">
        <w:rPr>
          <w:rFonts w:ascii="Sakkal Majalla" w:hAnsi="Sakkal Majalla" w:cs="Sakkal Majalla"/>
          <w:sz w:val="40"/>
          <w:szCs w:val="40"/>
          <w:lang w:bidi="ar-DZ"/>
        </w:rPr>
        <w:t xml:space="preserve">Discours </w:t>
      </w:r>
      <w:proofErr w:type="spellStart"/>
      <w:r w:rsidRPr="0086058B">
        <w:rPr>
          <w:rFonts w:ascii="Sakkal Majalla" w:hAnsi="Sakkal Majalla" w:cs="Sakkal Majalla"/>
          <w:sz w:val="40"/>
          <w:szCs w:val="40"/>
          <w:lang w:bidi="ar-DZ"/>
        </w:rPr>
        <w:t>Analysis</w:t>
      </w:r>
      <w:proofErr w:type="spellEnd"/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" 1952، </w:t>
      </w:r>
      <w:r w:rsidRPr="00117F94">
        <w:rPr>
          <w:rFonts w:ascii="Sakkal Majalla" w:hAnsi="Sakkal Majalla" w:cs="Sakkal Majalla" w:hint="cs"/>
          <w:sz w:val="40"/>
          <w:szCs w:val="40"/>
          <w:rtl/>
          <w:lang w:bidi="ar-DZ"/>
        </w:rPr>
        <w:t>لــمؤلّفه هاريس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r w:rsidRPr="0086058B">
        <w:rPr>
          <w:rFonts w:ascii="Sakkal Majalla" w:hAnsi="Sakkal Majalla" w:cs="Sakkal Majalla"/>
          <w:sz w:val="40"/>
          <w:szCs w:val="40"/>
          <w:lang w:bidi="ar-DZ"/>
        </w:rPr>
        <w:t xml:space="preserve">Z. </w:t>
      </w:r>
      <w:proofErr w:type="spellStart"/>
      <w:r w:rsidRPr="0086058B">
        <w:rPr>
          <w:rFonts w:ascii="Sakkal Majalla" w:hAnsi="Sakkal Majalla" w:cs="Sakkal Majalla"/>
          <w:sz w:val="40"/>
          <w:szCs w:val="40"/>
          <w:lang w:bidi="ar-DZ"/>
        </w:rPr>
        <w:t>Hariss</w:t>
      </w:r>
      <w:proofErr w:type="spellEnd"/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منعطفا  حاسما</w:t>
      </w:r>
      <w:proofErr w:type="gramEnd"/>
      <w:r w:rsidRPr="00117F94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في الدّراسات اللّسانية، كونه قدّم تحليلا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م</w:t>
      </w:r>
      <w:r w:rsidRPr="00117F94">
        <w:rPr>
          <w:rFonts w:ascii="Sakkal Majalla" w:hAnsi="Sakkal Majalla" w:cs="Sakkal Majalla" w:hint="cs"/>
          <w:sz w:val="40"/>
          <w:szCs w:val="40"/>
          <w:rtl/>
          <w:lang w:bidi="ar-DZ"/>
        </w:rPr>
        <w:t>نهجيا لخطابات و نصوص</w:t>
      </w:r>
      <w:r w:rsidRPr="00565590">
        <w:rPr>
          <w:rFonts w:ascii="Sakkal Majalla" w:hAnsi="Sakkal Majalla" w:cs="Sakkal Majalla"/>
          <w:sz w:val="40"/>
          <w:szCs w:val="40"/>
          <w:vertAlign w:val="superscript"/>
          <w:rtl/>
          <w:lang w:bidi="ar-DZ"/>
        </w:rPr>
        <w:footnoteReference w:id="4"/>
      </w:r>
      <w:r w:rsidRPr="00565590">
        <w:rPr>
          <w:rFonts w:ascii="Sakkal Majalla" w:hAnsi="Sakkal Majalla" w:cs="Sakkal Majalla" w:hint="cs"/>
          <w:sz w:val="40"/>
          <w:szCs w:val="40"/>
          <w:vertAlign w:val="superscript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vertAlign w:val="superscript"/>
          <w:rtl/>
          <w:lang w:bidi="ar-DZ"/>
        </w:rPr>
        <w:t>،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فقد 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وظّف في تـحـليلاته بعض الإجراءات اللّسانية الوصفية للوصول إلى بنية النص، فدرس في بداية التحليل العلاقات الكائنة بين أجزاء الجملة الواحدة،   والفصل بين 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اللّغة والموقف الاجتماعي ليهتمّ بعدها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العلاقات التوزيعية بين </w:t>
      </w:r>
      <w:proofErr w:type="spellStart"/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>الجمل.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محاولة </w:t>
      </w:r>
      <w:r w:rsidRPr="0086058B">
        <w:rPr>
          <w:rFonts w:ascii="Sakkal Majalla" w:hAnsi="Sakkal Majalla" w:cs="Sakkal Majalla" w:hint="cs"/>
          <w:sz w:val="40"/>
          <w:szCs w:val="40"/>
          <w:rtl/>
          <w:lang w:bidi="ar-DZ"/>
        </w:rPr>
        <w:t>الربط بين اللغة والموقف الاجتماعي</w:t>
      </w:r>
      <w:r w:rsidRPr="00565590">
        <w:rPr>
          <w:rFonts w:ascii="Sakkal Majalla" w:hAnsi="Sakkal Majalla" w:cs="Sakkal Majalla"/>
          <w:sz w:val="44"/>
          <w:szCs w:val="44"/>
          <w:vertAlign w:val="superscript"/>
          <w:rtl/>
        </w:rPr>
        <w:footnoteReference w:id="5"/>
      </w:r>
      <w:r w:rsidRPr="00565590">
        <w:rPr>
          <w:rFonts w:ascii="Sakkal Majalla" w:hAnsi="Sakkal Majalla" w:cs="Sakkal Majalla" w:hint="cs"/>
          <w:sz w:val="44"/>
          <w:szCs w:val="44"/>
          <w:vertAlign w:val="superscript"/>
          <w:rtl/>
          <w:lang w:bidi="ar-DZ"/>
        </w:rPr>
        <w:t>.</w:t>
      </w:r>
    </w:p>
    <w:p w:rsidR="00A95266" w:rsidRDefault="00A95266" w:rsidP="00A95266">
      <w:pPr>
        <w:bidi/>
        <w:spacing w:line="360" w:lineRule="auto"/>
        <w:ind w:left="273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2-المفهوم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التلفّظي</w:t>
      </w:r>
      <w:proofErr w:type="spell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للخطـاب</w:t>
      </w:r>
      <w:r w:rsidRPr="00B73AF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عند</w:t>
      </w:r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بنفنيست</w:t>
      </w:r>
      <w:proofErr w:type="spellEnd"/>
      <w:r w:rsidRPr="00B73AF7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:</w:t>
      </w:r>
      <w:r w:rsidRPr="00B73AF7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</w:p>
    <w:p w:rsidR="00A95266" w:rsidRPr="002252A8" w:rsidRDefault="00A95266" w:rsidP="00A95266">
      <w:pPr>
        <w:bidi/>
        <w:spacing w:line="360" w:lineRule="auto"/>
        <w:ind w:left="273"/>
        <w:jc w:val="both"/>
        <w:rPr>
          <w:rFonts w:asciiTheme="majorBidi" w:hAnsiTheme="majorBidi" w:cstheme="majorBidi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لا شكّ أنّ مؤلّف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بنفنيست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" مشكل اللسانيات العامّة </w:t>
      </w:r>
      <w:proofErr w:type="gramStart"/>
      <w:r w:rsidRPr="002252A8">
        <w:rPr>
          <w:rFonts w:asciiTheme="majorBidi" w:hAnsiTheme="majorBidi" w:cstheme="majorBidi"/>
          <w:sz w:val="40"/>
          <w:szCs w:val="40"/>
          <w:rtl/>
          <w:lang w:bidi="ar-DZ"/>
        </w:rPr>
        <w:t>"</w:t>
      </w:r>
      <w:r w:rsidRPr="002252A8">
        <w:rPr>
          <w:rFonts w:asciiTheme="majorBidi" w:hAnsiTheme="majorBidi" w:cstheme="majorBidi"/>
          <w:sz w:val="40"/>
          <w:szCs w:val="40"/>
          <w:lang w:bidi="ar-DZ"/>
        </w:rPr>
        <w:t xml:space="preserve">  Problème</w:t>
      </w:r>
      <w:proofErr w:type="gramEnd"/>
      <w:r w:rsidRPr="002252A8">
        <w:rPr>
          <w:rFonts w:asciiTheme="majorBidi" w:hAnsiTheme="majorBidi" w:cstheme="majorBidi"/>
          <w:sz w:val="40"/>
          <w:szCs w:val="40"/>
          <w:lang w:bidi="ar-DZ"/>
        </w:rPr>
        <w:t xml:space="preserve"> de linguistique générale</w:t>
      </w:r>
      <w:r>
        <w:rPr>
          <w:rStyle w:val="Appelnotedebasdep"/>
          <w:rFonts w:asciiTheme="majorBidi" w:hAnsiTheme="majorBidi" w:cstheme="majorBidi"/>
          <w:sz w:val="40"/>
          <w:szCs w:val="40"/>
          <w:lang w:bidi="ar-DZ"/>
        </w:rPr>
        <w:footnoteReference w:id="6"/>
      </w:r>
      <w:r w:rsidRPr="002252A8"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 w:hint="cs"/>
          <w:sz w:val="40"/>
          <w:szCs w:val="40"/>
          <w:rtl/>
          <w:lang w:bidi="ar-DZ"/>
        </w:rPr>
        <w:t xml:space="preserve"> كان فاتحة تأسيسيّة لخروج اللّسانيات البنيويّة من مأزق البنية و النّسق إلى الانفتاح على السياق، و ذلك حينما تحدّث بإسهابٍ عن التلفّظ  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 </w:t>
      </w:r>
      <w:r>
        <w:rPr>
          <w:rFonts w:asciiTheme="majorBidi" w:hAnsiTheme="majorBidi" w:cstheme="majorBidi"/>
          <w:sz w:val="36"/>
          <w:szCs w:val="36"/>
          <w:lang w:val="en-US" w:bidi="ar-DZ"/>
        </w:rPr>
        <w:t>L</w:t>
      </w:r>
      <w:r w:rsidRPr="002A77EE">
        <w:rPr>
          <w:rFonts w:asciiTheme="majorBidi" w:hAnsiTheme="majorBidi" w:cstheme="majorBidi"/>
          <w:sz w:val="36"/>
          <w:szCs w:val="36"/>
        </w:rPr>
        <w:t>énonciation</w:t>
      </w:r>
      <w:r>
        <w:rPr>
          <w:rFonts w:asciiTheme="majorBidi" w:hAnsiTheme="majorBidi" w:cstheme="majorBidi" w:hint="cs"/>
          <w:sz w:val="40"/>
          <w:szCs w:val="40"/>
          <w:rtl/>
          <w:lang w:bidi="ar-DZ"/>
        </w:rPr>
        <w:t xml:space="preserve">بدلا من اللّفظ </w:t>
      </w:r>
      <w:r>
        <w:rPr>
          <w:rFonts w:asciiTheme="majorBidi" w:hAnsiTheme="majorBidi" w:cstheme="majorBidi"/>
          <w:sz w:val="40"/>
          <w:szCs w:val="40"/>
          <w:lang w:bidi="ar-DZ"/>
        </w:rPr>
        <w:t xml:space="preserve">L’énoncé </w:t>
      </w:r>
    </w:p>
    <w:p w:rsidR="00A95266" w:rsidRDefault="00A95266" w:rsidP="00A95266">
      <w:pPr>
        <w:bidi/>
        <w:jc w:val="both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فرأى أنّ الخطابَ تلفّظٌ يقتضي متكلّما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و مستمعا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، و عند الأوّل نيّة التّأثيـر على الثّاني، </w:t>
      </w:r>
    </w:p>
    <w:p w:rsidR="00A95266" w:rsidRDefault="00A95266" w:rsidP="00A95266">
      <w:pPr>
        <w:bidi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لمّا كان التلفّظ سببا في إيجاد اللّفظ، فإنّنا ههنا إزاء </w:t>
      </w:r>
      <w:r w:rsidRPr="001E189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ظروف إنتاج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هذا التلفّظ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( الخطاب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)، ثمّ إنّ القول بالتّأثـير يقودنا إلى استنباط </w:t>
      </w:r>
      <w:r w:rsidRPr="001E189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النموذج التّواصلي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في الخطاب، و من ثــمّ استيعاب شفرة التخاطب أو قل: </w:t>
      </w:r>
      <w:r w:rsidRPr="001E189F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علامة التأثيـر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،  فتكون نظرية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بنفنيست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- من هذا الــطّرح-  قد تجاوزت اللّسانيات إلى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السيميائيات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و نظريّة الاتصال، بل كانت مهادا حقيقيّا للمقاربة التّداوليّة  المبنية على القصدية  و التّأثــيــر.</w:t>
      </w:r>
    </w:p>
    <w:p w:rsidR="006E326F" w:rsidRDefault="00A95266" w:rsidP="00A95266">
      <w:pPr>
        <w:bidi/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و حينما كان التركيز في اللسانيات التوزيعيّة منصبّا على اللّفظ فإنّنا نتبيّن تغييب الذات المتكلّمة التي أنجزتها، على خلاف ذلك نستنبط في نظرية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بنفنيست</w:t>
      </w:r>
      <w:proofErr w:type="spell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التركيز على </w:t>
      </w:r>
      <w:r>
        <w:rPr>
          <w:rFonts w:ascii="Sakkal Majalla" w:hAnsi="Sakkal Majalla" w:cs="Sakkal Majalla" w:hint="cs"/>
          <w:sz w:val="40"/>
          <w:szCs w:val="40"/>
          <w:rtl/>
          <w:lang w:bidi="ar-DZ"/>
        </w:rPr>
        <w:lastRenderedPageBreak/>
        <w:t xml:space="preserve">الذات من خلال التكلّم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( التلفّظ</w:t>
      </w:r>
      <w:proofErr w:type="gramEnd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)، فيصيرُ التلفّظ هو المقصود بالدّراسة و ليس الملفوظ  حسب ما ذهب إليه </w:t>
      </w:r>
      <w:proofErr w:type="spellStart"/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بنفنيست</w:t>
      </w:r>
      <w:proofErr w:type="spellEnd"/>
    </w:p>
    <w:sectPr w:rsidR="006E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8B9" w:rsidRDefault="00D748B9" w:rsidP="00A95266">
      <w:pPr>
        <w:spacing w:after="0" w:line="240" w:lineRule="auto"/>
      </w:pPr>
      <w:r>
        <w:separator/>
      </w:r>
    </w:p>
  </w:endnote>
  <w:endnote w:type="continuationSeparator" w:id="0">
    <w:p w:rsidR="00D748B9" w:rsidRDefault="00D748B9" w:rsidP="00A9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8B9" w:rsidRDefault="00D748B9" w:rsidP="00A95266">
      <w:pPr>
        <w:spacing w:after="0" w:line="240" w:lineRule="auto"/>
      </w:pPr>
      <w:r>
        <w:separator/>
      </w:r>
    </w:p>
  </w:footnote>
  <w:footnote w:type="continuationSeparator" w:id="0">
    <w:p w:rsidR="00D748B9" w:rsidRDefault="00D748B9" w:rsidP="00A95266">
      <w:pPr>
        <w:spacing w:after="0" w:line="240" w:lineRule="auto"/>
      </w:pPr>
      <w:r>
        <w:continuationSeparator/>
      </w:r>
    </w:p>
  </w:footnote>
  <w:footnote w:id="1">
    <w:p w:rsidR="00A95266" w:rsidRPr="00862ADA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862ADA">
        <w:rPr>
          <w:rFonts w:ascii="Sakkal Majalla" w:hAnsi="Sakkal Majalla" w:cs="Sakkal Majalla"/>
          <w:sz w:val="32"/>
          <w:szCs w:val="32"/>
        </w:rPr>
        <w:footnoteRef/>
      </w:r>
      <w:r w:rsidRPr="00862ADA">
        <w:rPr>
          <w:rFonts w:ascii="Sakkal Majalla" w:hAnsi="Sakkal Majalla" w:cs="Sakkal Majalla"/>
          <w:sz w:val="32"/>
          <w:szCs w:val="32"/>
        </w:rPr>
        <w:t xml:space="preserve"> </w:t>
      </w:r>
      <w:r w:rsidRPr="00862ADA">
        <w:rPr>
          <w:rFonts w:ascii="Sakkal Majalla" w:hAnsi="Sakkal Majalla" w:cs="Sakkal Majalla" w:hint="cs"/>
          <w:sz w:val="32"/>
          <w:szCs w:val="32"/>
          <w:rtl/>
        </w:rPr>
        <w:t>-</w:t>
      </w:r>
      <w:r w:rsidRPr="00862ADA">
        <w:rPr>
          <w:rFonts w:ascii="Sakkal Majalla" w:hAnsi="Sakkal Majalla" w:cs="Sakkal Majalla"/>
          <w:sz w:val="32"/>
          <w:szCs w:val="32"/>
          <w:rtl/>
        </w:rPr>
        <w:t xml:space="preserve">مصطفى </w:t>
      </w:r>
      <w:proofErr w:type="gramStart"/>
      <w:r w:rsidRPr="00862ADA">
        <w:rPr>
          <w:rFonts w:ascii="Sakkal Majalla" w:hAnsi="Sakkal Majalla" w:cs="Sakkal Majalla"/>
          <w:sz w:val="32"/>
          <w:szCs w:val="32"/>
          <w:rtl/>
        </w:rPr>
        <w:t>طويل</w:t>
      </w:r>
      <w:r w:rsidRPr="00862ADA">
        <w:rPr>
          <w:rFonts w:ascii="Sakkal Majalla" w:hAnsi="Sakkal Majalla" w:cs="Sakkal Majalla" w:hint="cs"/>
          <w:sz w:val="32"/>
          <w:szCs w:val="32"/>
          <w:rtl/>
        </w:rPr>
        <w:t xml:space="preserve">،  </w:t>
      </w:r>
      <w:r w:rsidRPr="00862ADA">
        <w:rPr>
          <w:rFonts w:ascii="Sakkal Majalla" w:hAnsi="Sakkal Majalla" w:cs="Sakkal Majalla"/>
          <w:sz w:val="32"/>
          <w:szCs w:val="32"/>
          <w:rtl/>
        </w:rPr>
        <w:t>نماذج</w:t>
      </w:r>
      <w:proofErr w:type="gramEnd"/>
      <w:r w:rsidRPr="00862ADA">
        <w:rPr>
          <w:rFonts w:ascii="Sakkal Majalla" w:hAnsi="Sakkal Majalla" w:cs="Sakkal Majalla"/>
          <w:sz w:val="32"/>
          <w:szCs w:val="32"/>
          <w:rtl/>
        </w:rPr>
        <w:t xml:space="preserve"> لدورة التخاطب عند اللسانيين في ضوء نظريات الاتصال والتواصل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مجلّة أفانين الخطاب، </w:t>
      </w:r>
      <w:r w:rsidRPr="00862ADA">
        <w:rPr>
          <w:rFonts w:ascii="Sakkal Majalla" w:hAnsi="Sakkal Majalla" w:cs="Sakkal Majalla"/>
          <w:sz w:val="32"/>
          <w:szCs w:val="32"/>
          <w:rtl/>
        </w:rPr>
        <w:t xml:space="preserve">المجلد : 03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Pr="00862ADA">
        <w:rPr>
          <w:rFonts w:ascii="Sakkal Majalla" w:hAnsi="Sakkal Majalla" w:cs="Sakkal Majalla"/>
          <w:sz w:val="32"/>
          <w:szCs w:val="32"/>
          <w:rtl/>
        </w:rPr>
        <w:t xml:space="preserve">العــدد: 01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862ADA">
        <w:rPr>
          <w:rFonts w:ascii="Sakkal Majalla" w:hAnsi="Sakkal Majalla" w:cs="Sakkal Majalla"/>
          <w:sz w:val="32"/>
          <w:szCs w:val="32"/>
          <w:rtl/>
        </w:rPr>
        <w:t xml:space="preserve"> 2023 </w:t>
      </w:r>
      <w:r>
        <w:rPr>
          <w:rFonts w:ascii="Sakkal Majalla" w:hAnsi="Sakkal Majalla" w:cs="Sakkal Majalla" w:hint="cs"/>
          <w:sz w:val="32"/>
          <w:szCs w:val="32"/>
          <w:rtl/>
        </w:rPr>
        <w:t>، ص</w:t>
      </w:r>
      <w:r w:rsidRPr="00862ADA">
        <w:rPr>
          <w:rFonts w:ascii="Sakkal Majalla" w:hAnsi="Sakkal Majalla" w:cs="Sakkal Majalla"/>
          <w:sz w:val="32"/>
          <w:szCs w:val="32"/>
          <w:rtl/>
        </w:rPr>
        <w:t>99 - 111</w:t>
      </w:r>
    </w:p>
  </w:footnote>
  <w:footnote w:id="2">
    <w:p w:rsidR="00A95266" w:rsidRPr="00CE47F3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CE47F3">
        <w:rPr>
          <w:rFonts w:ascii="Sakkal Majalla" w:hAnsi="Sakkal Majalla" w:cs="Sakkal Majalla"/>
          <w:sz w:val="32"/>
          <w:szCs w:val="32"/>
        </w:rPr>
        <w:footnoteRef/>
      </w:r>
      <w:r w:rsidRPr="00CE47F3">
        <w:rPr>
          <w:rFonts w:ascii="Sakkal Majalla" w:hAnsi="Sakkal Majalla" w:cs="Sakkal Majalla"/>
          <w:sz w:val="32"/>
          <w:szCs w:val="32"/>
        </w:rPr>
        <w:t xml:space="preserve"> </w:t>
      </w:r>
      <w:r w:rsidRPr="00CE47F3"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CE47F3">
        <w:rPr>
          <w:rFonts w:ascii="Sakkal Majalla" w:hAnsi="Sakkal Majalla" w:cs="Sakkal Majalla"/>
          <w:sz w:val="32"/>
          <w:szCs w:val="32"/>
          <w:rtl/>
        </w:rPr>
        <w:t>وردة معلم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، محاضرات في مقياس تحليل الخطاب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( مقدّمة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لطلبة السّنة الأولى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ماستر،تخصّص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تحليل الخطاب)، جامعة 08 ماي 1945م، كلية الأدب و اللغات، قسم اللغة و الأدب العربي، الموسم الجامعي 2015/2016ـ، ص13.</w:t>
      </w:r>
    </w:p>
  </w:footnote>
  <w:footnote w:id="3">
    <w:p w:rsidR="00A95266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AC540F">
        <w:rPr>
          <w:rFonts w:ascii="Sakkal Majalla" w:hAnsi="Sakkal Majalla" w:cs="Sakkal Majalla"/>
          <w:sz w:val="32"/>
          <w:szCs w:val="32"/>
        </w:rPr>
        <w:footnoteRef/>
      </w:r>
      <w:r w:rsidRPr="00AC540F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</w:p>
    <w:p w:rsidR="00A95266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A95266" w:rsidRPr="00AC540F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FF0FE0">
        <w:rPr>
          <w:rFonts w:ascii="Sakkal Majalla" w:hAnsi="Sakkal Majalla" w:cs="Sakkal Majalla" w:hint="cs"/>
          <w:sz w:val="32"/>
          <w:szCs w:val="32"/>
          <w:rtl/>
        </w:rPr>
        <w:t xml:space="preserve">سعيد يقطين، تحليل الخطاب </w:t>
      </w:r>
      <w:proofErr w:type="gramStart"/>
      <w:r w:rsidRPr="00FF0FE0">
        <w:rPr>
          <w:rFonts w:ascii="Sakkal Majalla" w:hAnsi="Sakkal Majalla" w:cs="Sakkal Majalla" w:hint="cs"/>
          <w:sz w:val="32"/>
          <w:szCs w:val="32"/>
          <w:rtl/>
        </w:rPr>
        <w:t>الروائي</w:t>
      </w:r>
      <w:r>
        <w:rPr>
          <w:rFonts w:ascii="Sakkal Majalla" w:hAnsi="Sakkal Majalla" w:cs="Sakkal Majalla" w:hint="cs"/>
          <w:sz w:val="32"/>
          <w:szCs w:val="32"/>
          <w:rtl/>
        </w:rPr>
        <w:t>( الزمن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، السرد،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التبئير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) </w:t>
      </w:r>
      <w:r w:rsidRPr="00FF0FE0">
        <w:rPr>
          <w:rFonts w:ascii="Sakkal Majalla" w:hAnsi="Sakkal Majalla" w:cs="Sakkal Majalla" w:hint="cs"/>
          <w:sz w:val="32"/>
          <w:szCs w:val="32"/>
          <w:rtl/>
        </w:rPr>
        <w:t xml:space="preserve">، المركز الثقافي العربي، دار البيضاء، المغرب، بيروت، لبنان، ط </w:t>
      </w:r>
      <w:r>
        <w:rPr>
          <w:rFonts w:ascii="Sakkal Majalla" w:hAnsi="Sakkal Majalla" w:cs="Sakkal Majalla" w:hint="cs"/>
          <w:sz w:val="32"/>
          <w:szCs w:val="32"/>
          <w:rtl/>
        </w:rPr>
        <w:t>3</w:t>
      </w:r>
      <w:r w:rsidRPr="00FF0FE0">
        <w:rPr>
          <w:rFonts w:ascii="Sakkal Majalla" w:hAnsi="Sakkal Majalla" w:cs="Sakkal Majalla" w:hint="cs"/>
          <w:sz w:val="32"/>
          <w:szCs w:val="32"/>
          <w:rtl/>
        </w:rPr>
        <w:t>، 1997، ص 17.</w:t>
      </w:r>
    </w:p>
  </w:footnote>
  <w:footnote w:id="4">
    <w:p w:rsidR="00A95266" w:rsidRPr="00117F94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117F94">
        <w:rPr>
          <w:rFonts w:ascii="Sakkal Majalla" w:hAnsi="Sakkal Majalla" w:cs="Sakkal Majalla"/>
          <w:sz w:val="32"/>
          <w:szCs w:val="32"/>
        </w:rPr>
        <w:footnoteRef/>
      </w:r>
      <w:r w:rsidRPr="00117F94">
        <w:rPr>
          <w:rFonts w:ascii="Sakkal Majalla" w:hAnsi="Sakkal Majalla" w:cs="Sakkal Majalla"/>
          <w:sz w:val="32"/>
          <w:szCs w:val="32"/>
        </w:rPr>
        <w:t xml:space="preserve"> </w:t>
      </w:r>
      <w:r w:rsidRPr="00117F94">
        <w:rPr>
          <w:rFonts w:ascii="Sakkal Majalla" w:hAnsi="Sakkal Majalla" w:cs="Sakkal Majalla" w:hint="cs"/>
          <w:sz w:val="32"/>
          <w:szCs w:val="32"/>
          <w:rtl/>
        </w:rPr>
        <w:t>- ينظر سعيد حسن البحيري، علم لغة النص، المفاهيم والاتجاهات، ص 18.</w:t>
      </w:r>
    </w:p>
  </w:footnote>
  <w:footnote w:id="5">
    <w:p w:rsidR="00A95266" w:rsidRPr="0086058B" w:rsidRDefault="00A95266" w:rsidP="00A95266">
      <w:pPr>
        <w:pStyle w:val="Notedebasdepage"/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86058B">
        <w:rPr>
          <w:rFonts w:ascii="Sakkal Majalla" w:hAnsi="Sakkal Majalla" w:cs="Sakkal Majalla" w:hint="cs"/>
          <w:sz w:val="32"/>
          <w:szCs w:val="32"/>
          <w:rtl/>
        </w:rPr>
        <w:t>(</w:t>
      </w:r>
      <w:r w:rsidRPr="0086058B">
        <w:rPr>
          <w:rFonts w:ascii="Sakkal Majalla" w:hAnsi="Sakkal Majalla" w:cs="Sakkal Majalla"/>
          <w:sz w:val="32"/>
          <w:szCs w:val="32"/>
        </w:rPr>
        <w:footnoteRef/>
      </w:r>
      <w:r w:rsidRPr="0086058B">
        <w:rPr>
          <w:rFonts w:ascii="Sakkal Majalla" w:hAnsi="Sakkal Majalla" w:cs="Sakkal Majalla" w:hint="cs"/>
          <w:sz w:val="32"/>
          <w:szCs w:val="32"/>
          <w:rtl/>
        </w:rPr>
        <w:t>) ينظر جميل عبد المجيد، البديع بين البلاغة العربية واللسانيات النصية، للهيئة المصرية العامة للكتاب، 1998، ص 65/66.</w:t>
      </w:r>
    </w:p>
  </w:footnote>
  <w:footnote w:id="6">
    <w:p w:rsidR="00A95266" w:rsidRPr="002A77EE" w:rsidRDefault="00A95266" w:rsidP="00A95266">
      <w:pPr>
        <w:pStyle w:val="Notedebasdepage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2A77EE">
        <w:rPr>
          <w:rFonts w:ascii="Sakkal Majalla" w:hAnsi="Sakkal Majalla" w:cs="Sakkal Majalla"/>
          <w:sz w:val="32"/>
          <w:szCs w:val="32"/>
        </w:rPr>
        <w:footnoteRef/>
      </w:r>
      <w:r w:rsidRPr="002A77EE"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Pr="002A77EE">
        <w:rPr>
          <w:rFonts w:asciiTheme="majorBidi" w:hAnsiTheme="majorBidi" w:cstheme="majorBidi"/>
          <w:sz w:val="28"/>
          <w:szCs w:val="28"/>
        </w:rPr>
        <w:t xml:space="preserve">Émile </w:t>
      </w:r>
      <w:proofErr w:type="gramStart"/>
      <w:r w:rsidRPr="002A77EE">
        <w:rPr>
          <w:rFonts w:asciiTheme="majorBidi" w:hAnsiTheme="majorBidi" w:cstheme="majorBidi"/>
          <w:sz w:val="28"/>
          <w:szCs w:val="28"/>
        </w:rPr>
        <w:t>Benveniste,</w:t>
      </w:r>
      <w:proofErr w:type="gramEnd"/>
      <w:r w:rsidRPr="002A77EE">
        <w:rPr>
          <w:rFonts w:asciiTheme="majorBidi" w:hAnsiTheme="majorBidi" w:cstheme="majorBidi"/>
          <w:sz w:val="28"/>
          <w:szCs w:val="28"/>
        </w:rPr>
        <w:t xml:space="preserve"> Problèmes de linguistique générale II, Paris, Gallimard, 1974, 288 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2011F"/>
    <w:multiLevelType w:val="hybridMultilevel"/>
    <w:tmpl w:val="B4AEF87C"/>
    <w:lvl w:ilvl="0" w:tplc="BBF2AA24">
      <w:start w:val="5"/>
      <w:numFmt w:val="arabicAlpha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3EF674C"/>
    <w:multiLevelType w:val="hybridMultilevel"/>
    <w:tmpl w:val="EBFE162C"/>
    <w:lvl w:ilvl="0" w:tplc="31BA20A0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73C84"/>
    <w:multiLevelType w:val="hybridMultilevel"/>
    <w:tmpl w:val="C62042FC"/>
    <w:lvl w:ilvl="0" w:tplc="425AE15C">
      <w:start w:val="1"/>
      <w:numFmt w:val="decimal"/>
      <w:lvlText w:val="%1-"/>
      <w:lvlJc w:val="left"/>
      <w:pPr>
        <w:tabs>
          <w:tab w:val="num" w:pos="633"/>
        </w:tabs>
        <w:ind w:left="63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D286A"/>
    <w:multiLevelType w:val="hybridMultilevel"/>
    <w:tmpl w:val="CB88DA8C"/>
    <w:lvl w:ilvl="0" w:tplc="0288743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E4455C"/>
    <w:multiLevelType w:val="hybridMultilevel"/>
    <w:tmpl w:val="4582ED96"/>
    <w:lvl w:ilvl="0" w:tplc="D924DB96">
      <w:start w:val="1"/>
      <w:numFmt w:val="arabicAlpha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25AE15C">
      <w:start w:val="1"/>
      <w:numFmt w:val="decimal"/>
      <w:lvlText w:val="%2-"/>
      <w:lvlJc w:val="left"/>
      <w:pPr>
        <w:tabs>
          <w:tab w:val="num" w:pos="633"/>
        </w:tabs>
        <w:ind w:left="633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53"/>
        </w:tabs>
        <w:ind w:left="13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3"/>
        </w:tabs>
        <w:ind w:left="27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3"/>
        </w:tabs>
        <w:ind w:left="35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3"/>
        </w:tabs>
        <w:ind w:left="42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3"/>
        </w:tabs>
        <w:ind w:left="49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3"/>
        </w:tabs>
        <w:ind w:left="567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66"/>
    <w:rsid w:val="006E326F"/>
    <w:rsid w:val="00A95266"/>
    <w:rsid w:val="00D7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85B25-D745-43C0-B7A2-FF0EC813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2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526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526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526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95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1066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1</cp:revision>
  <dcterms:created xsi:type="dcterms:W3CDTF">2024-11-29T16:42:00Z</dcterms:created>
  <dcterms:modified xsi:type="dcterms:W3CDTF">2024-11-29T16:43:00Z</dcterms:modified>
</cp:coreProperties>
</file>